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2B2" w:rsidRPr="003037E1" w:rsidRDefault="00CA3A15" w:rsidP="009B46EC">
      <w:pPr>
        <w:pStyle w:val="ListParagraph"/>
        <w:spacing w:after="0" w:line="240" w:lineRule="auto"/>
        <w:jc w:val="center"/>
        <w:rPr>
          <w:rFonts w:asciiTheme="minorBidi" w:hAnsiTheme="minorBidi" w:cstheme="minorBidi"/>
          <w:bCs/>
          <w:sz w:val="24"/>
          <w:szCs w:val="24"/>
          <w:u w:val="single"/>
          <w:rtl/>
        </w:rPr>
      </w:pPr>
      <w:r>
        <w:rPr>
          <w:rFonts w:asciiTheme="minorBidi" w:hAnsiTheme="minorBidi" w:cstheme="minorBidi" w:hint="cs"/>
          <w:bCs/>
          <w:sz w:val="24"/>
          <w:szCs w:val="24"/>
          <w:u w:val="single"/>
          <w:rtl/>
        </w:rPr>
        <w:t>الوحدة د التمرين 2</w:t>
      </w:r>
      <w:r w:rsidR="00070655" w:rsidRPr="003037E1">
        <w:rPr>
          <w:rFonts w:asciiTheme="minorBidi" w:hAnsiTheme="minorBidi" w:cstheme="minorBidi"/>
          <w:bCs/>
          <w:sz w:val="24"/>
          <w:szCs w:val="24"/>
          <w:u w:val="single"/>
          <w:rtl/>
        </w:rPr>
        <w:t xml:space="preserve"> - 9 مبادئ للتواصل مع الأطفال</w:t>
      </w:r>
      <w:r w:rsidR="00070655" w:rsidRPr="003037E1">
        <w:rPr>
          <w:rStyle w:val="FootnoteReference"/>
          <w:rFonts w:asciiTheme="minorBidi" w:hAnsiTheme="minorBidi" w:cstheme="minorBidi"/>
          <w:bCs/>
          <w:sz w:val="24"/>
          <w:szCs w:val="24"/>
          <w:rtl/>
        </w:rPr>
        <w:footnoteReference w:id="1"/>
      </w:r>
    </w:p>
    <w:p w:rsidR="004052B2" w:rsidRPr="009B46EC" w:rsidRDefault="00A247B8" w:rsidP="009B46EC">
      <w:pPr>
        <w:spacing w:after="0" w:line="240" w:lineRule="auto"/>
        <w:contextualSpacing/>
        <w:jc w:val="center"/>
        <w:rPr>
          <w:rFonts w:asciiTheme="minorBidi" w:hAnsiTheme="minorBidi" w:cstheme="minorBidi"/>
          <w:b/>
          <w:sz w:val="24"/>
          <w:szCs w:val="24"/>
          <w:u w:val="single"/>
          <w:rtl/>
        </w:rPr>
      </w:pPr>
    </w:p>
    <w:p w:rsidR="004052B2" w:rsidRPr="009B46EC" w:rsidRDefault="00A247B8" w:rsidP="009B46EC">
      <w:pPr>
        <w:spacing w:after="0" w:line="240" w:lineRule="auto"/>
        <w:contextualSpacing/>
        <w:jc w:val="center"/>
        <w:rPr>
          <w:rFonts w:asciiTheme="minorBidi" w:hAnsiTheme="minorBidi" w:cstheme="minorBidi"/>
          <w:b/>
          <w:sz w:val="24"/>
          <w:szCs w:val="24"/>
          <w:u w:val="single"/>
          <w:rtl/>
        </w:rPr>
      </w:pPr>
    </w:p>
    <w:p w:rsidR="0002617F" w:rsidRPr="009B46EC" w:rsidRDefault="00070655" w:rsidP="009B46EC">
      <w:pPr>
        <w:spacing w:after="0" w:line="240" w:lineRule="auto"/>
        <w:contextualSpacing/>
        <w:rPr>
          <w:rFonts w:asciiTheme="minorBidi" w:hAnsiTheme="minorBidi" w:cstheme="minorBidi"/>
          <w:b/>
          <w:bCs/>
          <w:sz w:val="24"/>
          <w:szCs w:val="24"/>
          <w:rtl/>
        </w:rPr>
      </w:pPr>
      <w:r w:rsidRPr="009B46EC">
        <w:rPr>
          <w:rFonts w:asciiTheme="minorBidi" w:hAnsiTheme="minorBidi" w:cstheme="minorBidi"/>
          <w:sz w:val="24"/>
          <w:szCs w:val="24"/>
          <w:rtl/>
        </w:rPr>
        <w:t xml:space="preserve">من الضروري موائمة بعض أساليب التواصل للأطفال الأفراد. وينبغي أن تسترشد </w:t>
      </w:r>
      <w:r w:rsidRPr="00CA3A15">
        <w:rPr>
          <w:rFonts w:asciiTheme="minorBidi" w:hAnsiTheme="minorBidi" w:cstheme="minorBidi"/>
          <w:sz w:val="24"/>
          <w:szCs w:val="24"/>
          <w:rtl/>
        </w:rPr>
        <w:t xml:space="preserve">جميع سبل التواصل مع </w:t>
      </w:r>
      <w:r w:rsidRPr="00CA3A15">
        <w:rPr>
          <w:rFonts w:asciiTheme="minorBidi" w:hAnsiTheme="minorBidi" w:cstheme="minorBidi"/>
          <w:b/>
          <w:bCs/>
          <w:sz w:val="24"/>
          <w:szCs w:val="24"/>
          <w:rtl/>
        </w:rPr>
        <w:t>الأطفال</w:t>
      </w:r>
      <w:r w:rsidRPr="009B46EC">
        <w:rPr>
          <w:rFonts w:asciiTheme="minorBidi" w:hAnsiTheme="minorBidi" w:cstheme="minorBidi"/>
          <w:b/>
          <w:bCs/>
          <w:sz w:val="24"/>
          <w:szCs w:val="24"/>
          <w:rtl/>
        </w:rPr>
        <w:t xml:space="preserve"> </w:t>
      </w:r>
      <w:r w:rsidRPr="00CA3A15">
        <w:rPr>
          <w:rFonts w:asciiTheme="minorBidi" w:hAnsiTheme="minorBidi" w:cstheme="minorBidi"/>
          <w:b/>
          <w:bCs/>
          <w:sz w:val="24"/>
          <w:szCs w:val="24"/>
          <w:rtl/>
        </w:rPr>
        <w:t>بمبادئ التواصل</w:t>
      </w:r>
      <w:r w:rsidRPr="009B46EC">
        <w:rPr>
          <w:rFonts w:asciiTheme="minorBidi" w:hAnsiTheme="minorBidi" w:cstheme="minorBidi"/>
          <w:sz w:val="24"/>
          <w:szCs w:val="24"/>
          <w:rtl/>
        </w:rPr>
        <w:t xml:space="preserve"> التالية</w:t>
      </w:r>
      <w:r w:rsidRPr="009B46EC">
        <w:rPr>
          <w:rFonts w:asciiTheme="minorBidi" w:hAnsiTheme="minorBidi" w:cstheme="minorBidi"/>
          <w:b/>
          <w:bCs/>
          <w:sz w:val="24"/>
          <w:szCs w:val="24"/>
          <w:rtl/>
        </w:rPr>
        <w:t xml:space="preserve">. </w:t>
      </w:r>
    </w:p>
    <w:p w:rsidR="004052B2" w:rsidRPr="009B46EC" w:rsidRDefault="00A247B8" w:rsidP="009B46EC">
      <w:pPr>
        <w:spacing w:after="0" w:line="240" w:lineRule="auto"/>
        <w:contextualSpacing/>
        <w:rPr>
          <w:rFonts w:asciiTheme="minorBidi" w:hAnsiTheme="minorBidi" w:cstheme="minorBidi"/>
          <w:b/>
          <w:bCs/>
          <w:sz w:val="24"/>
          <w:szCs w:val="24"/>
          <w:rtl/>
        </w:rPr>
      </w:pPr>
    </w:p>
    <w:p w:rsidR="004052B2" w:rsidRPr="009B46EC" w:rsidRDefault="00A247B8" w:rsidP="009B46EC">
      <w:pPr>
        <w:spacing w:after="0" w:line="240" w:lineRule="auto"/>
        <w:contextualSpacing/>
        <w:rPr>
          <w:rFonts w:asciiTheme="minorBidi" w:hAnsiTheme="minorBidi" w:cstheme="minorBidi"/>
          <w:sz w:val="24"/>
          <w:szCs w:val="24"/>
          <w:rtl/>
        </w:rPr>
      </w:pPr>
    </w:p>
    <w:p w:rsidR="004052B2" w:rsidRPr="009B46EC" w:rsidRDefault="00070655" w:rsidP="009B46EC">
      <w:pPr>
        <w:spacing w:after="0" w:line="240" w:lineRule="auto"/>
        <w:contextualSpacing/>
        <w:rPr>
          <w:rFonts w:asciiTheme="minorBidi" w:hAnsiTheme="minorBidi" w:cstheme="minorBidi"/>
          <w:b/>
          <w:bCs/>
          <w:sz w:val="24"/>
          <w:szCs w:val="24"/>
          <w:u w:val="single"/>
          <w:rtl/>
        </w:rPr>
      </w:pPr>
      <w:r w:rsidRPr="009B46EC">
        <w:rPr>
          <w:rFonts w:asciiTheme="minorBidi" w:hAnsiTheme="minorBidi" w:cstheme="minorBidi"/>
          <w:b/>
          <w:bCs/>
          <w:sz w:val="24"/>
          <w:szCs w:val="24"/>
          <w:u w:val="single"/>
          <w:rtl/>
        </w:rPr>
        <w:t>1. كن مُربيًا ومواسيًا وداعمًا</w:t>
      </w:r>
    </w:p>
    <w:p w:rsidR="004052B2" w:rsidRPr="009B46EC" w:rsidRDefault="00070655" w:rsidP="009B46EC">
      <w:pPr>
        <w:tabs>
          <w:tab w:val="num" w:pos="720"/>
          <w:tab w:val="num" w:pos="1440"/>
        </w:tabs>
        <w:spacing w:after="0" w:line="240" w:lineRule="auto"/>
        <w:contextualSpacing/>
        <w:rPr>
          <w:rFonts w:asciiTheme="minorBidi" w:hAnsiTheme="minorBidi" w:cstheme="minorBidi"/>
          <w:sz w:val="24"/>
          <w:szCs w:val="24"/>
          <w:rtl/>
        </w:rPr>
      </w:pPr>
      <w:r w:rsidRPr="009B46EC">
        <w:rPr>
          <w:rFonts w:asciiTheme="minorBidi" w:hAnsiTheme="minorBidi" w:cstheme="minorBidi"/>
          <w:sz w:val="24"/>
          <w:szCs w:val="24"/>
          <w:rtl/>
        </w:rPr>
        <w:t>الأطفال المعرضون للخطر/الذين تعرضوا لإساءة</w:t>
      </w:r>
      <w:r w:rsidRPr="009B46EC">
        <w:rPr>
          <w:rFonts w:asciiTheme="minorBidi" w:hAnsiTheme="minorBidi" w:cstheme="minorBidi"/>
          <w:b/>
          <w:bCs/>
          <w:sz w:val="24"/>
          <w:szCs w:val="24"/>
          <w:rtl/>
        </w:rPr>
        <w:t xml:space="preserve"> نادرًا ما يسعون لطلب المساعدة بشكل مستقل، </w:t>
      </w:r>
      <w:r w:rsidRPr="009B46EC">
        <w:rPr>
          <w:rFonts w:asciiTheme="minorBidi" w:hAnsiTheme="minorBidi" w:cstheme="minorBidi"/>
          <w:sz w:val="24"/>
          <w:szCs w:val="24"/>
          <w:rtl/>
        </w:rPr>
        <w:t xml:space="preserve">لاسيما الأطفال الأصغر سنًا، وعادة ما يتم تحديدهم بواسطة شخص آخر. فقد </w:t>
      </w:r>
      <w:r w:rsidRPr="009B46EC">
        <w:rPr>
          <w:rFonts w:asciiTheme="minorBidi" w:hAnsiTheme="minorBidi" w:cstheme="minorBidi"/>
          <w:b/>
          <w:bCs/>
          <w:sz w:val="24"/>
          <w:szCs w:val="24"/>
          <w:rtl/>
        </w:rPr>
        <w:t xml:space="preserve">لا يستوعب الأطفال </w:t>
      </w:r>
      <w:r w:rsidRPr="009B46EC">
        <w:rPr>
          <w:rFonts w:asciiTheme="minorBidi" w:hAnsiTheme="minorBidi" w:cstheme="minorBidi"/>
          <w:sz w:val="24"/>
          <w:szCs w:val="24"/>
          <w:rtl/>
        </w:rPr>
        <w:t xml:space="preserve">ما يحدث لهم أو قد يعانوا من الخوف أو الإحراج أو الخجل حيال الحديث عن الإساءة. وهذا من شأنه أن </w:t>
      </w:r>
      <w:r w:rsidRPr="009B46EC">
        <w:rPr>
          <w:rFonts w:asciiTheme="minorBidi" w:hAnsiTheme="minorBidi" w:cstheme="minorBidi"/>
          <w:b/>
          <w:bCs/>
          <w:sz w:val="24"/>
          <w:szCs w:val="24"/>
          <w:rtl/>
        </w:rPr>
        <w:t xml:space="preserve">يؤثر على رغبتهم وقدرتهم على التحدث </w:t>
      </w:r>
      <w:r w:rsidRPr="009B46EC">
        <w:rPr>
          <w:rFonts w:asciiTheme="minorBidi" w:hAnsiTheme="minorBidi" w:cstheme="minorBidi"/>
          <w:sz w:val="24"/>
          <w:szCs w:val="24"/>
          <w:rtl/>
        </w:rPr>
        <w:t xml:space="preserve">إليك أو إلى مقدمي الخدمات الآخرين. </w:t>
      </w:r>
    </w:p>
    <w:p w:rsidR="004052B2" w:rsidRPr="009B46EC" w:rsidRDefault="00A247B8" w:rsidP="009B46EC">
      <w:pPr>
        <w:tabs>
          <w:tab w:val="num" w:pos="720"/>
          <w:tab w:val="num" w:pos="1440"/>
        </w:tabs>
        <w:spacing w:after="0" w:line="240" w:lineRule="auto"/>
        <w:contextualSpacing/>
        <w:rPr>
          <w:rFonts w:asciiTheme="minorBidi" w:hAnsiTheme="minorBidi" w:cstheme="minorBidi"/>
          <w:sz w:val="24"/>
          <w:szCs w:val="24"/>
          <w:rtl/>
        </w:rPr>
      </w:pPr>
    </w:p>
    <w:p w:rsidR="0002617F" w:rsidRPr="009B46EC" w:rsidRDefault="00070655" w:rsidP="009B46EC">
      <w:pPr>
        <w:tabs>
          <w:tab w:val="num" w:pos="720"/>
          <w:tab w:val="num" w:pos="1440"/>
        </w:tabs>
        <w:spacing w:after="0" w:line="240" w:lineRule="auto"/>
        <w:contextualSpacing/>
        <w:rPr>
          <w:rFonts w:asciiTheme="minorBidi" w:hAnsiTheme="minorBidi" w:cstheme="minorBidi"/>
          <w:sz w:val="24"/>
          <w:szCs w:val="24"/>
          <w:rtl/>
        </w:rPr>
      </w:pPr>
      <w:r w:rsidRPr="009B46EC">
        <w:rPr>
          <w:rFonts w:asciiTheme="minorBidi" w:hAnsiTheme="minorBidi" w:cstheme="minorBidi"/>
          <w:sz w:val="24"/>
          <w:szCs w:val="24"/>
          <w:rtl/>
        </w:rPr>
        <w:t xml:space="preserve">سوف يؤثر </w:t>
      </w:r>
      <w:r w:rsidRPr="009B46EC">
        <w:rPr>
          <w:rFonts w:asciiTheme="minorBidi" w:hAnsiTheme="minorBidi" w:cstheme="minorBidi"/>
          <w:b/>
          <w:bCs/>
          <w:sz w:val="24"/>
          <w:szCs w:val="24"/>
          <w:rtl/>
        </w:rPr>
        <w:t xml:space="preserve">رد فعلك الأولي </w:t>
      </w:r>
      <w:r w:rsidRPr="009B46EC">
        <w:rPr>
          <w:rFonts w:asciiTheme="minorBidi" w:hAnsiTheme="minorBidi" w:cstheme="minorBidi"/>
          <w:sz w:val="24"/>
          <w:szCs w:val="24"/>
          <w:rtl/>
        </w:rPr>
        <w:t>على شعورهم بالأمان ورغبتهم في الحديث ورفاههم النفسي. وستساعد الاستجابة الإيجابية الداعمة الأطفال الذين تعرضوا لإساءة على الشعور بتحسن، أما الاستجابة السلبية (مثل عدم تصديق ما يرويه الطفل أو الغضب) فتتسبب في إلحاق مزيد من الضرر.</w:t>
      </w:r>
    </w:p>
    <w:p w:rsidR="004052B2" w:rsidRPr="009B46EC" w:rsidRDefault="00A247B8" w:rsidP="009B46EC">
      <w:pPr>
        <w:spacing w:after="0" w:line="240" w:lineRule="auto"/>
        <w:contextualSpacing/>
        <w:rPr>
          <w:rFonts w:asciiTheme="minorBidi" w:hAnsiTheme="minorBidi" w:cstheme="minorBidi"/>
          <w:b/>
          <w:bCs/>
          <w:sz w:val="24"/>
          <w:szCs w:val="24"/>
          <w:rtl/>
        </w:rPr>
      </w:pPr>
    </w:p>
    <w:p w:rsidR="004052B2" w:rsidRPr="009B46EC" w:rsidRDefault="00A247B8" w:rsidP="009B46EC">
      <w:pPr>
        <w:spacing w:after="0" w:line="240" w:lineRule="auto"/>
        <w:contextualSpacing/>
        <w:rPr>
          <w:rFonts w:asciiTheme="minorBidi" w:hAnsiTheme="minorBidi" w:cstheme="minorBidi"/>
          <w:b/>
          <w:bCs/>
          <w:sz w:val="24"/>
          <w:szCs w:val="24"/>
          <w:rtl/>
        </w:rPr>
      </w:pPr>
    </w:p>
    <w:p w:rsidR="004052B2" w:rsidRPr="009B46EC" w:rsidRDefault="00070655" w:rsidP="009B46EC">
      <w:pPr>
        <w:spacing w:after="0" w:line="240" w:lineRule="auto"/>
        <w:contextualSpacing/>
        <w:rPr>
          <w:rFonts w:asciiTheme="minorBidi" w:hAnsiTheme="minorBidi" w:cstheme="minorBidi"/>
          <w:sz w:val="24"/>
          <w:szCs w:val="24"/>
          <w:u w:val="single"/>
          <w:rtl/>
        </w:rPr>
      </w:pPr>
      <w:r w:rsidRPr="009B46EC">
        <w:rPr>
          <w:rFonts w:asciiTheme="minorBidi" w:hAnsiTheme="minorBidi" w:cstheme="minorBidi"/>
          <w:b/>
          <w:bCs/>
          <w:sz w:val="24"/>
          <w:szCs w:val="24"/>
          <w:u w:val="single"/>
          <w:rtl/>
        </w:rPr>
        <w:t>2. ابعث الطمأنينة في نفس الطفل</w:t>
      </w:r>
    </w:p>
    <w:p w:rsidR="0002617F" w:rsidRPr="009B46EC" w:rsidRDefault="00070655" w:rsidP="009B46EC">
      <w:pPr>
        <w:spacing w:after="0" w:line="240" w:lineRule="auto"/>
        <w:contextualSpacing/>
        <w:rPr>
          <w:rFonts w:asciiTheme="minorBidi" w:hAnsiTheme="minorBidi" w:cstheme="minorBidi"/>
          <w:sz w:val="24"/>
          <w:szCs w:val="24"/>
          <w:rtl/>
        </w:rPr>
      </w:pPr>
      <w:r w:rsidRPr="009B46EC">
        <w:rPr>
          <w:rFonts w:asciiTheme="minorBidi" w:hAnsiTheme="minorBidi" w:cstheme="minorBidi"/>
          <w:sz w:val="24"/>
          <w:szCs w:val="24"/>
          <w:rtl/>
        </w:rPr>
        <w:t>يحتاج الأطفال إلى الشعور بالطمأنينة وأنهم</w:t>
      </w:r>
      <w:r w:rsidR="00A247B8">
        <w:rPr>
          <w:rFonts w:asciiTheme="minorBidi" w:hAnsiTheme="minorBidi" w:cstheme="minorBidi" w:hint="cs"/>
          <w:sz w:val="24"/>
          <w:szCs w:val="24"/>
          <w:rtl/>
        </w:rPr>
        <w:t xml:space="preserve"> </w:t>
      </w:r>
      <w:r w:rsidRPr="009B46EC">
        <w:rPr>
          <w:rFonts w:asciiTheme="minorBidi" w:hAnsiTheme="minorBidi" w:cstheme="minorBidi"/>
          <w:b/>
          <w:bCs/>
          <w:sz w:val="24"/>
          <w:szCs w:val="24"/>
          <w:rtl/>
        </w:rPr>
        <w:t xml:space="preserve">غير ملومين </w:t>
      </w:r>
      <w:r w:rsidRPr="009B46EC">
        <w:rPr>
          <w:rFonts w:asciiTheme="minorBidi" w:hAnsiTheme="minorBidi" w:cstheme="minorBidi"/>
          <w:sz w:val="24"/>
          <w:szCs w:val="24"/>
          <w:rtl/>
        </w:rPr>
        <w:t xml:space="preserve">على ما حدث لهم وأنك </w:t>
      </w:r>
      <w:r w:rsidRPr="009B46EC">
        <w:rPr>
          <w:rFonts w:asciiTheme="minorBidi" w:hAnsiTheme="minorBidi" w:cstheme="minorBidi"/>
          <w:b/>
          <w:bCs/>
          <w:sz w:val="24"/>
          <w:szCs w:val="24"/>
          <w:rtl/>
        </w:rPr>
        <w:t xml:space="preserve">تصدق </w:t>
      </w:r>
      <w:r w:rsidRPr="009B46EC">
        <w:rPr>
          <w:rFonts w:asciiTheme="minorBidi" w:hAnsiTheme="minorBidi" w:cstheme="minorBidi"/>
          <w:sz w:val="24"/>
          <w:szCs w:val="24"/>
          <w:rtl/>
        </w:rPr>
        <w:t xml:space="preserve">ما يروونه. فالأطفال </w:t>
      </w:r>
      <w:r w:rsidRPr="009B46EC">
        <w:rPr>
          <w:rFonts w:asciiTheme="minorBidi" w:hAnsiTheme="minorBidi" w:cstheme="minorBidi"/>
          <w:b/>
          <w:bCs/>
          <w:sz w:val="24"/>
          <w:szCs w:val="24"/>
          <w:rtl/>
        </w:rPr>
        <w:t>نادرًا ما يكذبون</w:t>
      </w:r>
      <w:r w:rsidR="003037E1">
        <w:rPr>
          <w:rFonts w:asciiTheme="minorBidi" w:hAnsiTheme="minorBidi" w:cstheme="minorBidi"/>
          <w:b/>
          <w:bCs/>
          <w:sz w:val="24"/>
          <w:szCs w:val="24"/>
          <w:rtl/>
        </w:rPr>
        <w:t xml:space="preserve"> </w:t>
      </w:r>
      <w:r w:rsidRPr="009B46EC">
        <w:rPr>
          <w:rFonts w:asciiTheme="minorBidi" w:hAnsiTheme="minorBidi" w:cstheme="minorBidi"/>
          <w:sz w:val="24"/>
          <w:szCs w:val="24"/>
          <w:rtl/>
        </w:rPr>
        <w:t xml:space="preserve">بشأن تعرضهم لإساءة جنسية. ويجب على أخصائيي الحالات </w:t>
      </w:r>
      <w:r w:rsidRPr="009B46EC">
        <w:rPr>
          <w:rFonts w:asciiTheme="minorBidi" w:hAnsiTheme="minorBidi" w:cstheme="minorBidi"/>
          <w:b/>
          <w:bCs/>
          <w:sz w:val="24"/>
          <w:szCs w:val="24"/>
          <w:rtl/>
        </w:rPr>
        <w:t>تشجيع</w:t>
      </w:r>
      <w:r w:rsidRPr="009B46EC">
        <w:rPr>
          <w:rFonts w:asciiTheme="minorBidi" w:hAnsiTheme="minorBidi" w:cstheme="minorBidi"/>
          <w:sz w:val="24"/>
          <w:szCs w:val="24"/>
          <w:rtl/>
        </w:rPr>
        <w:t xml:space="preserve"> الأطفال على مشاركة تجاربهم. </w:t>
      </w:r>
    </w:p>
    <w:p w:rsidR="004052B2" w:rsidRPr="009B46EC" w:rsidRDefault="00A247B8" w:rsidP="009B46EC">
      <w:pPr>
        <w:spacing w:after="0" w:line="240" w:lineRule="auto"/>
        <w:contextualSpacing/>
        <w:rPr>
          <w:rFonts w:asciiTheme="minorBidi" w:hAnsiTheme="minorBidi" w:cstheme="minorBidi"/>
          <w:sz w:val="24"/>
          <w:szCs w:val="24"/>
          <w:rtl/>
        </w:rPr>
      </w:pPr>
    </w:p>
    <w:p w:rsidR="004052B2" w:rsidRPr="009B46EC" w:rsidRDefault="00070655" w:rsidP="009B46EC">
      <w:pPr>
        <w:spacing w:after="0" w:line="240" w:lineRule="auto"/>
        <w:contextualSpacing/>
        <w:rPr>
          <w:rFonts w:asciiTheme="minorBidi" w:hAnsiTheme="minorBidi" w:cstheme="minorBidi"/>
          <w:sz w:val="24"/>
          <w:szCs w:val="24"/>
          <w:rtl/>
        </w:rPr>
      </w:pPr>
      <w:r w:rsidRPr="009B46EC">
        <w:rPr>
          <w:rFonts w:asciiTheme="minorBidi" w:hAnsiTheme="minorBidi" w:cstheme="minorBidi"/>
          <w:sz w:val="24"/>
          <w:szCs w:val="24"/>
          <w:rtl/>
        </w:rPr>
        <w:t xml:space="preserve">تعد </w:t>
      </w:r>
      <w:r w:rsidRPr="009B46EC">
        <w:rPr>
          <w:rFonts w:asciiTheme="minorBidi" w:hAnsiTheme="minorBidi" w:cstheme="minorBidi"/>
          <w:b/>
          <w:bCs/>
          <w:sz w:val="24"/>
          <w:szCs w:val="24"/>
          <w:rtl/>
        </w:rPr>
        <w:t>الجمل الشفائية</w:t>
      </w:r>
      <w:r w:rsidRPr="009B46EC">
        <w:rPr>
          <w:rFonts w:asciiTheme="minorBidi" w:hAnsiTheme="minorBidi" w:cstheme="minorBidi"/>
          <w:sz w:val="24"/>
          <w:szCs w:val="24"/>
          <w:rtl/>
        </w:rPr>
        <w:t xml:space="preserve"> ضرورية للتواصل في مستهل الحديث وطوال إدارة الحالة. فتحيَّن الفرص لإخبار الأطفال بأنهم شجعان لتحدثهم عن الإساءة وأنهم غير ملومين على ما تعرضوا له. وأخبرهم أيضًا بأنهم غير مسؤولين عن الإساءة وأكد على أنك موجود بهدف مساعدتهم في أن يبدأوا عملية التغيير.</w:t>
      </w:r>
    </w:p>
    <w:p w:rsidR="004052B2" w:rsidRPr="009B46EC" w:rsidRDefault="00A247B8" w:rsidP="009B46EC">
      <w:pPr>
        <w:spacing w:after="0" w:line="240" w:lineRule="auto"/>
        <w:contextualSpacing/>
        <w:rPr>
          <w:rFonts w:asciiTheme="minorBidi" w:hAnsiTheme="minorBidi" w:cstheme="minorBidi"/>
          <w:i/>
          <w:iCs/>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4052B2" w:rsidRPr="009B46EC" w:rsidTr="00611A69">
        <w:tc>
          <w:tcPr>
            <w:tcW w:w="9242" w:type="dxa"/>
            <w:shd w:val="clear" w:color="auto" w:fill="auto"/>
          </w:tcPr>
          <w:p w:rsidR="004052B2" w:rsidRPr="009B46EC" w:rsidRDefault="00A247B8" w:rsidP="009B46EC">
            <w:pPr>
              <w:contextualSpacing/>
              <w:rPr>
                <w:rFonts w:asciiTheme="minorBidi" w:hAnsiTheme="minorBidi" w:cstheme="minorBidi"/>
                <w:i/>
                <w:iCs/>
                <w:sz w:val="24"/>
                <w:szCs w:val="24"/>
                <w:rtl/>
              </w:rPr>
            </w:pPr>
          </w:p>
          <w:p w:rsidR="004052B2" w:rsidRPr="009B46EC" w:rsidRDefault="00070655" w:rsidP="009B46EC">
            <w:pPr>
              <w:numPr>
                <w:ilvl w:val="0"/>
                <w:numId w:val="5"/>
              </w:numPr>
              <w:contextualSpacing/>
              <w:rPr>
                <w:rFonts w:asciiTheme="minorBidi" w:hAnsiTheme="minorBidi" w:cstheme="minorBidi"/>
                <w:sz w:val="24"/>
                <w:szCs w:val="24"/>
                <w:rtl/>
              </w:rPr>
            </w:pPr>
            <w:r w:rsidRPr="009B46EC">
              <w:rPr>
                <w:rFonts w:asciiTheme="minorBidi" w:hAnsiTheme="minorBidi" w:cstheme="minorBidi"/>
                <w:i/>
                <w:iCs/>
                <w:sz w:val="24"/>
                <w:szCs w:val="24"/>
                <w:rtl/>
              </w:rPr>
              <w:t>"أنا أصدقك"</w:t>
            </w:r>
            <w:r w:rsidRPr="009B46EC">
              <w:rPr>
                <w:rFonts w:asciiTheme="minorBidi" w:hAnsiTheme="minorBidi" w:cstheme="minorBidi"/>
                <w:sz w:val="24"/>
                <w:szCs w:val="24"/>
                <w:rtl/>
              </w:rPr>
              <w:t>تبني الثقة</w:t>
            </w:r>
          </w:p>
          <w:p w:rsidR="004052B2" w:rsidRPr="009B46EC" w:rsidRDefault="00070655" w:rsidP="009B46EC">
            <w:pPr>
              <w:numPr>
                <w:ilvl w:val="0"/>
                <w:numId w:val="5"/>
              </w:numPr>
              <w:contextualSpacing/>
              <w:rPr>
                <w:rFonts w:asciiTheme="minorBidi" w:hAnsiTheme="minorBidi" w:cstheme="minorBidi"/>
                <w:sz w:val="24"/>
                <w:szCs w:val="24"/>
                <w:rtl/>
              </w:rPr>
            </w:pPr>
            <w:r w:rsidRPr="009B46EC">
              <w:rPr>
                <w:rFonts w:asciiTheme="minorBidi" w:hAnsiTheme="minorBidi" w:cstheme="minorBidi"/>
                <w:i/>
                <w:iCs/>
                <w:sz w:val="24"/>
                <w:szCs w:val="24"/>
                <w:rtl/>
              </w:rPr>
              <w:t xml:space="preserve">"سعيد لأنك أخبرتني"، </w:t>
            </w:r>
            <w:r w:rsidRPr="009B46EC">
              <w:rPr>
                <w:rFonts w:asciiTheme="minorBidi" w:hAnsiTheme="minorBidi" w:cstheme="minorBidi"/>
                <w:sz w:val="24"/>
                <w:szCs w:val="24"/>
                <w:rtl/>
              </w:rPr>
              <w:t>تبني علاقة مع الطفل</w:t>
            </w:r>
          </w:p>
          <w:p w:rsidR="004052B2" w:rsidRPr="009B46EC" w:rsidRDefault="00070655" w:rsidP="009B46EC">
            <w:pPr>
              <w:numPr>
                <w:ilvl w:val="0"/>
                <w:numId w:val="5"/>
              </w:numPr>
              <w:contextualSpacing/>
              <w:rPr>
                <w:rFonts w:asciiTheme="minorBidi" w:hAnsiTheme="minorBidi" w:cstheme="minorBidi"/>
                <w:sz w:val="24"/>
                <w:szCs w:val="24"/>
                <w:rtl/>
              </w:rPr>
            </w:pPr>
            <w:r w:rsidRPr="009B46EC">
              <w:rPr>
                <w:rFonts w:asciiTheme="minorBidi" w:hAnsiTheme="minorBidi" w:cstheme="minorBidi"/>
                <w:i/>
                <w:iCs/>
                <w:sz w:val="24"/>
                <w:szCs w:val="24"/>
                <w:rtl/>
              </w:rPr>
              <w:t xml:space="preserve">"أشعر بالأسى أن حدث ذلك لك"، </w:t>
            </w:r>
            <w:r w:rsidRPr="009B46EC">
              <w:rPr>
                <w:rFonts w:asciiTheme="minorBidi" w:hAnsiTheme="minorBidi" w:cstheme="minorBidi"/>
                <w:sz w:val="24"/>
                <w:szCs w:val="24"/>
                <w:rtl/>
              </w:rPr>
              <w:t>تعبر عن التعاطف</w:t>
            </w:r>
          </w:p>
          <w:p w:rsidR="004052B2" w:rsidRPr="009B46EC" w:rsidRDefault="00070655" w:rsidP="009B46EC">
            <w:pPr>
              <w:numPr>
                <w:ilvl w:val="0"/>
                <w:numId w:val="5"/>
              </w:numPr>
              <w:contextualSpacing/>
              <w:rPr>
                <w:rFonts w:asciiTheme="minorBidi" w:hAnsiTheme="minorBidi" w:cstheme="minorBidi"/>
                <w:sz w:val="24"/>
                <w:szCs w:val="24"/>
                <w:rtl/>
              </w:rPr>
            </w:pPr>
            <w:r w:rsidRPr="009B46EC">
              <w:rPr>
                <w:rFonts w:asciiTheme="minorBidi" w:hAnsiTheme="minorBidi" w:cstheme="minorBidi"/>
                <w:i/>
                <w:iCs/>
                <w:sz w:val="24"/>
                <w:szCs w:val="24"/>
                <w:rtl/>
              </w:rPr>
              <w:t xml:space="preserve">"هذا ليس خطأك"، </w:t>
            </w:r>
            <w:r w:rsidRPr="009B46EC">
              <w:rPr>
                <w:rFonts w:asciiTheme="minorBidi" w:hAnsiTheme="minorBidi" w:cstheme="minorBidi"/>
                <w:sz w:val="24"/>
                <w:szCs w:val="24"/>
                <w:rtl/>
              </w:rPr>
              <w:t>تشعره بأنه غير ملوم</w:t>
            </w:r>
          </w:p>
          <w:p w:rsidR="004052B2" w:rsidRPr="003037E1" w:rsidRDefault="00070655" w:rsidP="003037E1">
            <w:pPr>
              <w:numPr>
                <w:ilvl w:val="0"/>
                <w:numId w:val="5"/>
              </w:numPr>
              <w:contextualSpacing/>
              <w:rPr>
                <w:rFonts w:asciiTheme="minorBidi" w:hAnsiTheme="minorBidi" w:cstheme="minorBidi"/>
                <w:sz w:val="24"/>
                <w:szCs w:val="24"/>
                <w:rtl/>
              </w:rPr>
            </w:pPr>
            <w:r w:rsidRPr="009B46EC">
              <w:rPr>
                <w:rFonts w:asciiTheme="minorBidi" w:hAnsiTheme="minorBidi" w:cstheme="minorBidi"/>
                <w:i/>
                <w:iCs/>
                <w:sz w:val="24"/>
                <w:szCs w:val="24"/>
                <w:rtl/>
              </w:rPr>
              <w:t xml:space="preserve">"كم أنت شجاع لأنك تتحدث معي وسنحاول مساعدتك"، </w:t>
            </w:r>
            <w:r w:rsidRPr="009B46EC">
              <w:rPr>
                <w:rFonts w:asciiTheme="minorBidi" w:hAnsiTheme="minorBidi" w:cstheme="minorBidi"/>
                <w:sz w:val="24"/>
                <w:szCs w:val="24"/>
                <w:rtl/>
              </w:rPr>
              <w:t>تبعث الطمأنينة ولا تلزم بوعود</w:t>
            </w:r>
          </w:p>
        </w:tc>
      </w:tr>
    </w:tbl>
    <w:p w:rsidR="004052B2" w:rsidRPr="009B46EC" w:rsidRDefault="00A247B8" w:rsidP="009B46EC">
      <w:pPr>
        <w:spacing w:after="0" w:line="240" w:lineRule="auto"/>
        <w:contextualSpacing/>
        <w:rPr>
          <w:rFonts w:asciiTheme="minorBidi" w:hAnsiTheme="minorBidi" w:cstheme="minorBidi"/>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D69C1" w:rsidRPr="009B46EC" w:rsidTr="00611A69">
        <w:tc>
          <w:tcPr>
            <w:tcW w:w="9242" w:type="dxa"/>
            <w:shd w:val="clear" w:color="auto" w:fill="auto"/>
          </w:tcPr>
          <w:p w:rsidR="004052B2" w:rsidRPr="009B46EC" w:rsidRDefault="00A247B8" w:rsidP="009B46EC">
            <w:pPr>
              <w:contextualSpacing/>
              <w:rPr>
                <w:rFonts w:asciiTheme="minorBidi" w:hAnsiTheme="minorBidi" w:cstheme="minorBidi"/>
                <w:sz w:val="24"/>
                <w:szCs w:val="24"/>
                <w:rtl/>
              </w:rPr>
            </w:pPr>
          </w:p>
          <w:p w:rsidR="004052B2" w:rsidRPr="009B46EC" w:rsidRDefault="00070655" w:rsidP="009B46EC">
            <w:pPr>
              <w:spacing w:after="0" w:line="240" w:lineRule="auto"/>
              <w:contextualSpacing/>
              <w:rPr>
                <w:rFonts w:asciiTheme="minorBidi" w:hAnsiTheme="minorBidi" w:cstheme="minorBidi"/>
                <w:sz w:val="24"/>
                <w:szCs w:val="24"/>
                <w:rtl/>
              </w:rPr>
            </w:pPr>
            <w:r w:rsidRPr="009B46EC">
              <w:rPr>
                <w:rFonts w:asciiTheme="minorBidi" w:hAnsiTheme="minorBidi" w:cstheme="minorBidi"/>
                <w:sz w:val="24"/>
                <w:szCs w:val="24"/>
                <w:rtl/>
              </w:rPr>
              <w:t>قل أنك توافق على أن مشاعرهم (الغضب والخوف والقلق...) طبيعية في هذه الحالة.</w:t>
            </w:r>
            <w:r w:rsidRPr="009B46EC">
              <w:rPr>
                <w:rStyle w:val="FootnoteReference"/>
                <w:rFonts w:asciiTheme="minorBidi" w:hAnsiTheme="minorBidi" w:cstheme="minorBidi"/>
                <w:sz w:val="24"/>
                <w:szCs w:val="24"/>
                <w:rtl/>
              </w:rPr>
              <w:footnoteReference w:id="2"/>
            </w:r>
          </w:p>
          <w:p w:rsidR="004052B2" w:rsidRPr="009B46EC" w:rsidRDefault="00070655" w:rsidP="009B46EC">
            <w:pPr>
              <w:numPr>
                <w:ilvl w:val="0"/>
                <w:numId w:val="4"/>
              </w:numPr>
              <w:contextualSpacing/>
              <w:rPr>
                <w:rFonts w:asciiTheme="minorBidi" w:hAnsiTheme="minorBidi" w:cstheme="minorBidi"/>
                <w:sz w:val="24"/>
                <w:szCs w:val="24"/>
                <w:rtl/>
              </w:rPr>
            </w:pPr>
            <w:r w:rsidRPr="009B46EC">
              <w:rPr>
                <w:rFonts w:asciiTheme="minorBidi" w:hAnsiTheme="minorBidi" w:cstheme="minorBidi"/>
                <w:i/>
                <w:iCs/>
                <w:sz w:val="24"/>
                <w:szCs w:val="24"/>
                <w:rtl/>
              </w:rPr>
              <w:t xml:space="preserve">"ما تذكره لي أمورًا صعبة"، أو </w:t>
            </w:r>
          </w:p>
          <w:p w:rsidR="004052B2" w:rsidRPr="009B46EC" w:rsidRDefault="00070655" w:rsidP="009B46EC">
            <w:pPr>
              <w:numPr>
                <w:ilvl w:val="0"/>
                <w:numId w:val="4"/>
              </w:numPr>
              <w:contextualSpacing/>
              <w:rPr>
                <w:rFonts w:asciiTheme="minorBidi" w:hAnsiTheme="minorBidi" w:cstheme="minorBidi"/>
                <w:sz w:val="24"/>
                <w:szCs w:val="24"/>
                <w:rtl/>
              </w:rPr>
            </w:pPr>
            <w:r w:rsidRPr="009B46EC">
              <w:rPr>
                <w:rFonts w:asciiTheme="minorBidi" w:hAnsiTheme="minorBidi" w:cstheme="minorBidi"/>
                <w:i/>
                <w:iCs/>
                <w:sz w:val="24"/>
                <w:szCs w:val="24"/>
                <w:rtl/>
              </w:rPr>
              <w:t>"يشعر العديد من الأطفال بالاستياء بعد حدوث شيء كهذا"</w:t>
            </w:r>
          </w:p>
          <w:p w:rsidR="004052B2" w:rsidRPr="009B46EC" w:rsidRDefault="00A247B8" w:rsidP="009B46EC">
            <w:pPr>
              <w:contextualSpacing/>
              <w:rPr>
                <w:rFonts w:asciiTheme="minorBidi" w:hAnsiTheme="minorBidi" w:cstheme="minorBidi"/>
                <w:i/>
                <w:iCs/>
                <w:sz w:val="24"/>
                <w:szCs w:val="24"/>
                <w:rtl/>
              </w:rPr>
            </w:pPr>
          </w:p>
        </w:tc>
      </w:tr>
    </w:tbl>
    <w:p w:rsidR="003037E1" w:rsidRDefault="003037E1" w:rsidP="009B46EC">
      <w:pPr>
        <w:spacing w:after="0" w:line="240" w:lineRule="auto"/>
        <w:contextualSpacing/>
        <w:rPr>
          <w:rFonts w:asciiTheme="minorBidi" w:hAnsiTheme="minorBidi" w:cstheme="minorBidi"/>
          <w:b/>
          <w:bCs/>
          <w:sz w:val="24"/>
          <w:szCs w:val="24"/>
          <w:u w:val="single"/>
          <w:rtl/>
        </w:rPr>
      </w:pPr>
    </w:p>
    <w:p w:rsidR="00AB34A7" w:rsidRPr="009B46EC" w:rsidRDefault="003037E1" w:rsidP="00CA3A15">
      <w:pPr>
        <w:spacing w:after="0" w:line="240" w:lineRule="auto"/>
        <w:contextualSpacing/>
        <w:rPr>
          <w:rFonts w:asciiTheme="minorBidi" w:hAnsiTheme="minorBidi" w:cstheme="minorBidi"/>
          <w:sz w:val="24"/>
          <w:szCs w:val="24"/>
          <w:u w:val="single"/>
          <w:rtl/>
        </w:rPr>
      </w:pPr>
      <w:r>
        <w:rPr>
          <w:rFonts w:asciiTheme="minorBidi" w:hAnsiTheme="minorBidi" w:cstheme="minorBidi"/>
          <w:b/>
          <w:bCs/>
          <w:sz w:val="24"/>
          <w:szCs w:val="24"/>
          <w:u w:val="single"/>
          <w:rtl/>
        </w:rPr>
        <w:br w:type="page"/>
      </w:r>
      <w:r w:rsidR="00CA3A15">
        <w:rPr>
          <w:rFonts w:asciiTheme="minorBidi" w:hAnsiTheme="minorBidi" w:cstheme="minorBidi"/>
          <w:b/>
          <w:bCs/>
          <w:sz w:val="24"/>
          <w:szCs w:val="24"/>
          <w:u w:val="single"/>
          <w:rtl/>
        </w:rPr>
        <w:lastRenderedPageBreak/>
        <w:t xml:space="preserve">3. عدم الإيذاء: </w:t>
      </w:r>
      <w:r w:rsidR="00CA3A15">
        <w:rPr>
          <w:rFonts w:asciiTheme="minorBidi" w:hAnsiTheme="minorBidi" w:cstheme="minorBidi" w:hint="cs"/>
          <w:b/>
          <w:bCs/>
          <w:sz w:val="24"/>
          <w:szCs w:val="24"/>
          <w:u w:val="single"/>
          <w:rtl/>
        </w:rPr>
        <w:t>ا</w:t>
      </w:r>
      <w:r w:rsidR="00070655" w:rsidRPr="009B46EC">
        <w:rPr>
          <w:rFonts w:asciiTheme="minorBidi" w:hAnsiTheme="minorBidi" w:cstheme="minorBidi"/>
          <w:b/>
          <w:bCs/>
          <w:sz w:val="24"/>
          <w:szCs w:val="24"/>
          <w:u w:val="single"/>
          <w:rtl/>
        </w:rPr>
        <w:t xml:space="preserve">حرص على ألا تزيد من </w:t>
      </w:r>
      <w:r w:rsidR="00CA3A15">
        <w:rPr>
          <w:rFonts w:asciiTheme="minorBidi" w:hAnsiTheme="minorBidi" w:cstheme="minorBidi" w:hint="cs"/>
          <w:b/>
          <w:bCs/>
          <w:sz w:val="24"/>
          <w:szCs w:val="24"/>
          <w:u w:val="single"/>
          <w:rtl/>
        </w:rPr>
        <w:t>استياء</w:t>
      </w:r>
      <w:r w:rsidR="00070655" w:rsidRPr="009B46EC">
        <w:rPr>
          <w:rFonts w:asciiTheme="minorBidi" w:hAnsiTheme="minorBidi" w:cstheme="minorBidi"/>
          <w:b/>
          <w:bCs/>
          <w:sz w:val="24"/>
          <w:szCs w:val="24"/>
          <w:u w:val="single"/>
          <w:rtl/>
        </w:rPr>
        <w:t xml:space="preserve"> الطفل</w:t>
      </w:r>
    </w:p>
    <w:p w:rsidR="004052B2" w:rsidRPr="009B46EC" w:rsidRDefault="00A247B8" w:rsidP="009B46EC">
      <w:pPr>
        <w:spacing w:after="0" w:line="240" w:lineRule="auto"/>
        <w:contextualSpacing/>
        <w:rPr>
          <w:rFonts w:asciiTheme="minorBidi" w:hAnsiTheme="minorBidi" w:cstheme="minorBidi"/>
          <w:b/>
          <w:bCs/>
          <w:sz w:val="24"/>
          <w:szCs w:val="24"/>
          <w:rtl/>
        </w:rPr>
      </w:pPr>
    </w:p>
    <w:p w:rsidR="00AB34A7" w:rsidRPr="009B46EC" w:rsidRDefault="00070655" w:rsidP="00CA3A15">
      <w:pPr>
        <w:spacing w:after="0" w:line="240" w:lineRule="auto"/>
        <w:contextualSpacing/>
        <w:rPr>
          <w:rFonts w:asciiTheme="minorBidi" w:hAnsiTheme="minorBidi" w:cstheme="minorBidi"/>
          <w:sz w:val="24"/>
          <w:szCs w:val="24"/>
          <w:rtl/>
        </w:rPr>
      </w:pPr>
      <w:r w:rsidRPr="009B46EC">
        <w:rPr>
          <w:rFonts w:asciiTheme="minorBidi" w:hAnsiTheme="minorBidi" w:cstheme="minorBidi"/>
          <w:b/>
          <w:bCs/>
          <w:sz w:val="24"/>
          <w:szCs w:val="24"/>
          <w:rtl/>
        </w:rPr>
        <w:t xml:space="preserve">حاول أن تقلل من أي تفاعلات قد تشعر الطفل بالضيق. </w:t>
      </w:r>
      <w:r w:rsidR="00CA3A15">
        <w:rPr>
          <w:rFonts w:asciiTheme="minorBidi" w:hAnsiTheme="minorBidi" w:cstheme="minorBidi" w:hint="cs"/>
          <w:b/>
          <w:bCs/>
          <w:sz w:val="24"/>
          <w:szCs w:val="24"/>
          <w:rtl/>
        </w:rPr>
        <w:t xml:space="preserve">لذا لا تفعل أيًا مما </w:t>
      </w:r>
      <w:r w:rsidRPr="009B46EC">
        <w:rPr>
          <w:rFonts w:asciiTheme="minorBidi" w:hAnsiTheme="minorBidi" w:cstheme="minorBidi"/>
          <w:b/>
          <w:bCs/>
          <w:sz w:val="24"/>
          <w:szCs w:val="24"/>
          <w:rtl/>
        </w:rPr>
        <w:t>يلي:</w:t>
      </w:r>
    </w:p>
    <w:p w:rsidR="0002617F" w:rsidRPr="009B46EC" w:rsidRDefault="00070655" w:rsidP="009B46EC">
      <w:pPr>
        <w:numPr>
          <w:ilvl w:val="0"/>
          <w:numId w:val="6"/>
        </w:numPr>
        <w:spacing w:after="0" w:line="240" w:lineRule="auto"/>
        <w:contextualSpacing/>
        <w:rPr>
          <w:rFonts w:asciiTheme="minorBidi" w:hAnsiTheme="minorBidi" w:cstheme="minorBidi"/>
          <w:sz w:val="24"/>
          <w:szCs w:val="24"/>
          <w:rtl/>
        </w:rPr>
      </w:pPr>
      <w:r w:rsidRPr="009B46EC">
        <w:rPr>
          <w:rFonts w:asciiTheme="minorBidi" w:hAnsiTheme="minorBidi" w:cstheme="minorBidi"/>
          <w:sz w:val="24"/>
          <w:szCs w:val="24"/>
          <w:rtl/>
        </w:rPr>
        <w:t>الغضب عند التواصل مع الطفل</w:t>
      </w:r>
    </w:p>
    <w:p w:rsidR="0002617F" w:rsidRPr="009B46EC" w:rsidRDefault="00070655" w:rsidP="009B46EC">
      <w:pPr>
        <w:numPr>
          <w:ilvl w:val="0"/>
          <w:numId w:val="6"/>
        </w:numPr>
        <w:spacing w:after="0" w:line="240" w:lineRule="auto"/>
        <w:contextualSpacing/>
        <w:rPr>
          <w:rFonts w:asciiTheme="minorBidi" w:hAnsiTheme="minorBidi" w:cstheme="minorBidi"/>
          <w:sz w:val="24"/>
          <w:szCs w:val="24"/>
          <w:rtl/>
        </w:rPr>
      </w:pPr>
      <w:r w:rsidRPr="009B46EC">
        <w:rPr>
          <w:rFonts w:asciiTheme="minorBidi" w:hAnsiTheme="minorBidi" w:cstheme="minorBidi"/>
          <w:sz w:val="24"/>
          <w:szCs w:val="24"/>
          <w:rtl/>
        </w:rPr>
        <w:t>إجبار الطفل على الإجابة على سؤال غير مستعد للإجابة عليه</w:t>
      </w:r>
    </w:p>
    <w:p w:rsidR="0002617F" w:rsidRPr="009B46EC" w:rsidRDefault="00070655" w:rsidP="009B46EC">
      <w:pPr>
        <w:numPr>
          <w:ilvl w:val="0"/>
          <w:numId w:val="6"/>
        </w:numPr>
        <w:spacing w:after="0" w:line="240" w:lineRule="auto"/>
        <w:contextualSpacing/>
        <w:rPr>
          <w:rFonts w:asciiTheme="minorBidi" w:hAnsiTheme="minorBidi" w:cstheme="minorBidi"/>
          <w:sz w:val="24"/>
          <w:szCs w:val="24"/>
          <w:rtl/>
        </w:rPr>
      </w:pPr>
      <w:r w:rsidRPr="009B46EC">
        <w:rPr>
          <w:rFonts w:asciiTheme="minorBidi" w:hAnsiTheme="minorBidi" w:cstheme="minorBidi"/>
          <w:sz w:val="24"/>
          <w:szCs w:val="24"/>
          <w:rtl/>
        </w:rPr>
        <w:t>إجبار الطفل على الحديث عن موقف قبل أن يكون مستعدًا</w:t>
      </w:r>
    </w:p>
    <w:p w:rsidR="00AB34A7" w:rsidRPr="009B46EC" w:rsidRDefault="00070655" w:rsidP="009B46EC">
      <w:pPr>
        <w:numPr>
          <w:ilvl w:val="0"/>
          <w:numId w:val="6"/>
        </w:numPr>
        <w:spacing w:after="0" w:line="240" w:lineRule="auto"/>
        <w:contextualSpacing/>
        <w:rPr>
          <w:rFonts w:asciiTheme="minorBidi" w:hAnsiTheme="minorBidi" w:cstheme="minorBidi"/>
          <w:sz w:val="24"/>
          <w:szCs w:val="24"/>
          <w:rtl/>
        </w:rPr>
      </w:pPr>
      <w:r w:rsidRPr="009B46EC">
        <w:rPr>
          <w:rFonts w:asciiTheme="minorBidi" w:hAnsiTheme="minorBidi" w:cstheme="minorBidi"/>
          <w:sz w:val="24"/>
          <w:szCs w:val="24"/>
          <w:rtl/>
        </w:rPr>
        <w:t xml:space="preserve">جعل الطفل يكرر قصة الإساءة مرات عديدة مع أشخاص مختلفين (متابعة المحادثات مع الأطفال الذين شعروا بالضيق لا تعد "مقابلات متعددة") </w:t>
      </w:r>
    </w:p>
    <w:p w:rsidR="004052B2" w:rsidRPr="009B46EC" w:rsidRDefault="00A247B8" w:rsidP="009B46EC">
      <w:pPr>
        <w:spacing w:after="0" w:line="240" w:lineRule="auto"/>
        <w:contextualSpacing/>
        <w:rPr>
          <w:rFonts w:asciiTheme="minorBidi" w:hAnsiTheme="minorBidi" w:cstheme="minorBidi"/>
          <w:sz w:val="24"/>
          <w:szCs w:val="24"/>
          <w:rtl/>
        </w:rPr>
      </w:pPr>
    </w:p>
    <w:p w:rsidR="00AB34A7" w:rsidRPr="009B46EC" w:rsidRDefault="00070655" w:rsidP="009B46EC">
      <w:pPr>
        <w:spacing w:after="0" w:line="240" w:lineRule="auto"/>
        <w:contextualSpacing/>
        <w:rPr>
          <w:rFonts w:asciiTheme="minorBidi" w:hAnsiTheme="minorBidi" w:cstheme="minorBidi"/>
          <w:sz w:val="24"/>
          <w:szCs w:val="24"/>
          <w:u w:val="single"/>
          <w:rtl/>
        </w:rPr>
      </w:pPr>
      <w:r w:rsidRPr="009B46EC">
        <w:rPr>
          <w:rFonts w:asciiTheme="minorBidi" w:hAnsiTheme="minorBidi" w:cstheme="minorBidi"/>
          <w:b/>
          <w:bCs/>
          <w:sz w:val="24"/>
          <w:szCs w:val="24"/>
          <w:u w:val="single"/>
          <w:rtl/>
        </w:rPr>
        <w:t>4. تحدث بأسلوب يفهمه الأطفال</w:t>
      </w:r>
    </w:p>
    <w:p w:rsidR="0002617F" w:rsidRPr="009B46EC" w:rsidRDefault="00070655" w:rsidP="009B46EC">
      <w:pPr>
        <w:spacing w:after="0" w:line="240" w:lineRule="auto"/>
        <w:contextualSpacing/>
        <w:rPr>
          <w:rFonts w:asciiTheme="minorBidi" w:hAnsiTheme="minorBidi" w:cstheme="minorBidi"/>
          <w:sz w:val="24"/>
          <w:szCs w:val="24"/>
          <w:rtl/>
        </w:rPr>
      </w:pPr>
      <w:r w:rsidRPr="009B46EC">
        <w:rPr>
          <w:rFonts w:asciiTheme="minorBidi" w:hAnsiTheme="minorBidi" w:cstheme="minorBidi"/>
          <w:sz w:val="24"/>
          <w:szCs w:val="24"/>
          <w:rtl/>
        </w:rPr>
        <w:t>يجب تقديم المعلومات إلى الأطفال بطرق ولغة يفهمونها، بما يتناسب مع أعمارهم ومراحل نموهم.</w:t>
      </w:r>
    </w:p>
    <w:p w:rsidR="004052B2" w:rsidRPr="009B46EC" w:rsidRDefault="00A247B8" w:rsidP="009B46EC">
      <w:pPr>
        <w:spacing w:after="0" w:line="240" w:lineRule="auto"/>
        <w:contextualSpacing/>
        <w:rPr>
          <w:rFonts w:asciiTheme="minorBidi" w:hAnsiTheme="minorBidi" w:cstheme="minorBidi"/>
          <w:i/>
          <w:iCs/>
          <w:sz w:val="24"/>
          <w:szCs w:val="24"/>
          <w:rtl/>
        </w:rPr>
      </w:pPr>
    </w:p>
    <w:p w:rsidR="00AB34A7" w:rsidRPr="009B46EC" w:rsidRDefault="00070655" w:rsidP="009B46EC">
      <w:pPr>
        <w:spacing w:after="0" w:line="240" w:lineRule="auto"/>
        <w:contextualSpacing/>
        <w:rPr>
          <w:rFonts w:asciiTheme="minorBidi" w:hAnsiTheme="minorBidi" w:cstheme="minorBidi"/>
          <w:sz w:val="24"/>
          <w:szCs w:val="24"/>
          <w:u w:val="single"/>
          <w:rtl/>
        </w:rPr>
      </w:pPr>
      <w:r w:rsidRPr="009B46EC">
        <w:rPr>
          <w:rFonts w:asciiTheme="minorBidi" w:hAnsiTheme="minorBidi" w:cstheme="minorBidi"/>
          <w:b/>
          <w:bCs/>
          <w:sz w:val="24"/>
          <w:szCs w:val="24"/>
          <w:u w:val="single"/>
          <w:rtl/>
        </w:rPr>
        <w:t>5. ساعد الأطفال على الشعور بالأمن</w:t>
      </w:r>
    </w:p>
    <w:p w:rsidR="0002617F" w:rsidRPr="009B46EC" w:rsidRDefault="00070655" w:rsidP="009B46EC">
      <w:pPr>
        <w:spacing w:after="0" w:line="240" w:lineRule="auto"/>
        <w:contextualSpacing/>
        <w:rPr>
          <w:rFonts w:asciiTheme="minorBidi" w:hAnsiTheme="minorBidi" w:cstheme="minorBidi"/>
          <w:sz w:val="24"/>
          <w:szCs w:val="24"/>
          <w:rtl/>
        </w:rPr>
      </w:pPr>
      <w:r w:rsidRPr="009B46EC">
        <w:rPr>
          <w:rFonts w:asciiTheme="minorBidi" w:hAnsiTheme="minorBidi" w:cstheme="minorBidi"/>
          <w:sz w:val="24"/>
          <w:szCs w:val="24"/>
          <w:rtl/>
        </w:rPr>
        <w:t xml:space="preserve">أثناء التسجيل و/أو التقييم غالبًا ما يرغب الأطفال في حضور شخص بالغ محل ثقة، لاسيما الأطفال الأصغر سنًا وأولئك الذين يشعرون بالذعر. </w:t>
      </w:r>
      <w:r w:rsidRPr="009B46EC">
        <w:rPr>
          <w:rFonts w:asciiTheme="minorBidi" w:hAnsiTheme="minorBidi" w:cstheme="minorBidi"/>
          <w:b/>
          <w:bCs/>
          <w:sz w:val="24"/>
          <w:szCs w:val="24"/>
          <w:rtl/>
        </w:rPr>
        <w:t xml:space="preserve">واعرض دائمًا </w:t>
      </w:r>
      <w:r w:rsidRPr="009B46EC">
        <w:rPr>
          <w:rFonts w:asciiTheme="minorBidi" w:hAnsiTheme="minorBidi" w:cstheme="minorBidi"/>
          <w:sz w:val="24"/>
          <w:szCs w:val="24"/>
          <w:rtl/>
        </w:rPr>
        <w:t xml:space="preserve">على الأطفال خيار ما إذا كانوا يرغبون في حضور شخص يثقون به أم لا. كما </w:t>
      </w:r>
      <w:r w:rsidRPr="009B46EC">
        <w:rPr>
          <w:rFonts w:asciiTheme="minorBidi" w:hAnsiTheme="minorBidi" w:cstheme="minorBidi"/>
          <w:b/>
          <w:bCs/>
          <w:sz w:val="24"/>
          <w:szCs w:val="24"/>
          <w:rtl/>
        </w:rPr>
        <w:t xml:space="preserve">لا تجبر </w:t>
      </w:r>
      <w:r w:rsidRPr="009B46EC">
        <w:rPr>
          <w:rFonts w:asciiTheme="minorBidi" w:hAnsiTheme="minorBidi" w:cstheme="minorBidi"/>
          <w:sz w:val="24"/>
          <w:szCs w:val="24"/>
          <w:rtl/>
        </w:rPr>
        <w:t xml:space="preserve">الطفل على التحدث إلى شخص يبدوا أنه لا يثق به، أو تجبره على التحدث أمامه. </w:t>
      </w:r>
      <w:r w:rsidRPr="009B46EC">
        <w:rPr>
          <w:rFonts w:asciiTheme="minorBidi" w:hAnsiTheme="minorBidi" w:cstheme="minorBidi"/>
          <w:b/>
          <w:bCs/>
          <w:sz w:val="24"/>
          <w:szCs w:val="24"/>
          <w:rtl/>
        </w:rPr>
        <w:t xml:space="preserve">لا تحضر </w:t>
      </w:r>
      <w:r w:rsidRPr="009B46EC">
        <w:rPr>
          <w:rFonts w:asciiTheme="minorBidi" w:hAnsiTheme="minorBidi" w:cstheme="minorBidi"/>
          <w:sz w:val="24"/>
          <w:szCs w:val="24"/>
          <w:rtl/>
        </w:rPr>
        <w:t xml:space="preserve">الشخص المشتبه في تورطه في </w:t>
      </w:r>
      <w:r w:rsidR="00757271">
        <w:rPr>
          <w:rFonts w:asciiTheme="minorBidi" w:hAnsiTheme="minorBidi" w:cstheme="minorBidi"/>
          <w:sz w:val="24"/>
          <w:szCs w:val="24"/>
          <w:rtl/>
        </w:rPr>
        <w:t>الإساءة في المقابلة.</w:t>
      </w:r>
    </w:p>
    <w:p w:rsidR="004052B2" w:rsidRPr="009B46EC" w:rsidRDefault="00A247B8" w:rsidP="009B46EC">
      <w:pPr>
        <w:spacing w:after="0" w:line="240" w:lineRule="auto"/>
        <w:contextualSpacing/>
        <w:rPr>
          <w:rFonts w:asciiTheme="minorBidi" w:hAnsiTheme="minorBidi" w:cstheme="minorBidi"/>
          <w:sz w:val="24"/>
          <w:szCs w:val="24"/>
          <w:rtl/>
        </w:rPr>
      </w:pPr>
    </w:p>
    <w:p w:rsidR="0002617F" w:rsidRPr="009B46EC" w:rsidRDefault="00070655" w:rsidP="009B46EC">
      <w:pPr>
        <w:spacing w:after="0" w:line="240" w:lineRule="auto"/>
        <w:contextualSpacing/>
        <w:rPr>
          <w:rFonts w:asciiTheme="minorBidi" w:hAnsiTheme="minorBidi" w:cstheme="minorBidi"/>
          <w:sz w:val="24"/>
          <w:szCs w:val="24"/>
          <w:rtl/>
        </w:rPr>
      </w:pPr>
      <w:r w:rsidRPr="009B46EC">
        <w:rPr>
          <w:rFonts w:asciiTheme="minorBidi" w:hAnsiTheme="minorBidi" w:cstheme="minorBidi"/>
          <w:sz w:val="24"/>
          <w:szCs w:val="24"/>
          <w:rtl/>
        </w:rPr>
        <w:t xml:space="preserve">قد تكون هناك أوقات يكون من المناسب فيها التحدث إلى الأطفال والوالدين كل على حدة (على سبيل المثال، بالنسبة للأطفال غير المصحوبين بذويهم المحددين على أنهم يعيشون مع مقدمي رعاية غير ذوي قربى) لأن الأطفال قد يترددوا في الحديث أمام مقدمي الرعاية. قل </w:t>
      </w:r>
      <w:r w:rsidRPr="009B46EC">
        <w:rPr>
          <w:rFonts w:asciiTheme="minorBidi" w:hAnsiTheme="minorBidi" w:cstheme="minorBidi"/>
          <w:b/>
          <w:bCs/>
          <w:sz w:val="24"/>
          <w:szCs w:val="24"/>
          <w:rtl/>
        </w:rPr>
        <w:t>الحقيقة</w:t>
      </w:r>
      <w:r w:rsidRPr="009B46EC">
        <w:rPr>
          <w:rFonts w:asciiTheme="minorBidi" w:hAnsiTheme="minorBidi" w:cstheme="minorBidi"/>
          <w:sz w:val="24"/>
          <w:szCs w:val="24"/>
          <w:rtl/>
        </w:rPr>
        <w:t xml:space="preserve"> - حتى وإن كانت صعبة. إذا لم تكن تعرف الإجابة، قل للطفل، "أنا لا أعرف." </w:t>
      </w:r>
      <w:r w:rsidRPr="009B46EC">
        <w:rPr>
          <w:rFonts w:asciiTheme="minorBidi" w:hAnsiTheme="minorBidi" w:cstheme="minorBidi"/>
          <w:b/>
          <w:bCs/>
          <w:sz w:val="24"/>
          <w:szCs w:val="24"/>
          <w:rtl/>
        </w:rPr>
        <w:t>الأمانة والانفتاح</w:t>
      </w:r>
      <w:r w:rsidR="00C2297C">
        <w:rPr>
          <w:rFonts w:asciiTheme="minorBidi" w:hAnsiTheme="minorBidi" w:cstheme="minorBidi" w:hint="cs"/>
          <w:b/>
          <w:bCs/>
          <w:sz w:val="24"/>
          <w:szCs w:val="24"/>
          <w:rtl/>
        </w:rPr>
        <w:t xml:space="preserve"> </w:t>
      </w:r>
      <w:r w:rsidRPr="009B46EC">
        <w:rPr>
          <w:rFonts w:asciiTheme="minorBidi" w:hAnsiTheme="minorBidi" w:cstheme="minorBidi"/>
          <w:sz w:val="24"/>
          <w:szCs w:val="24"/>
          <w:rtl/>
        </w:rPr>
        <w:t>ينميان الثقة ويساعدان الطفل على الشعور بالأمان.</w:t>
      </w:r>
    </w:p>
    <w:p w:rsidR="004052B2" w:rsidRPr="009B46EC" w:rsidRDefault="00A247B8" w:rsidP="009B46EC">
      <w:pPr>
        <w:spacing w:after="0" w:line="240" w:lineRule="auto"/>
        <w:contextualSpacing/>
        <w:rPr>
          <w:rFonts w:asciiTheme="minorBidi" w:hAnsiTheme="minorBidi" w:cstheme="minorBidi"/>
          <w:i/>
          <w:iCs/>
          <w:sz w:val="24"/>
          <w:szCs w:val="24"/>
          <w:rtl/>
        </w:rPr>
      </w:pPr>
    </w:p>
    <w:p w:rsidR="0002617F" w:rsidRPr="009B46EC" w:rsidRDefault="00070655" w:rsidP="009B46EC">
      <w:pPr>
        <w:spacing w:after="0" w:line="240" w:lineRule="auto"/>
        <w:contextualSpacing/>
        <w:rPr>
          <w:rFonts w:asciiTheme="minorBidi" w:hAnsiTheme="minorBidi" w:cstheme="minorBidi"/>
          <w:b/>
          <w:bCs/>
          <w:sz w:val="24"/>
          <w:szCs w:val="24"/>
          <w:rtl/>
        </w:rPr>
      </w:pPr>
      <w:r w:rsidRPr="009B46EC">
        <w:rPr>
          <w:rFonts w:asciiTheme="minorBidi" w:hAnsiTheme="minorBidi" w:cstheme="minorBidi"/>
          <w:b/>
          <w:bCs/>
          <w:sz w:val="24"/>
          <w:szCs w:val="24"/>
          <w:u w:val="single"/>
          <w:rtl/>
        </w:rPr>
        <w:t xml:space="preserve">6. أخبر الأطفال عن سبب حديثك معهم: </w:t>
      </w:r>
      <w:r w:rsidRPr="009B46EC">
        <w:rPr>
          <w:rFonts w:asciiTheme="minorBidi" w:hAnsiTheme="minorBidi" w:cstheme="minorBidi"/>
          <w:sz w:val="24"/>
          <w:szCs w:val="24"/>
          <w:rtl/>
        </w:rPr>
        <w:t xml:space="preserve">في كل مرة تتواصل فيها مع أحد الأطفال </w:t>
      </w:r>
      <w:r w:rsidRPr="00C2297C">
        <w:rPr>
          <w:rFonts w:asciiTheme="minorBidi" w:hAnsiTheme="minorBidi" w:cstheme="minorBidi"/>
          <w:sz w:val="24"/>
          <w:szCs w:val="24"/>
          <w:rtl/>
        </w:rPr>
        <w:t>استغرق وقتًا</w:t>
      </w:r>
      <w:r w:rsidRPr="009B46EC">
        <w:rPr>
          <w:rFonts w:asciiTheme="minorBidi" w:hAnsiTheme="minorBidi" w:cstheme="minorBidi"/>
          <w:sz w:val="24"/>
          <w:szCs w:val="24"/>
          <w:rtl/>
        </w:rPr>
        <w:t xml:space="preserve"> لتوضح</w:t>
      </w:r>
      <w:r w:rsidRPr="009B46EC">
        <w:rPr>
          <w:rFonts w:asciiTheme="minorBidi" w:hAnsiTheme="minorBidi" w:cstheme="minorBidi"/>
          <w:b/>
          <w:bCs/>
          <w:sz w:val="24"/>
          <w:szCs w:val="24"/>
          <w:rtl/>
        </w:rPr>
        <w:t xml:space="preserve"> </w:t>
      </w:r>
      <w:r w:rsidRPr="00C2297C">
        <w:rPr>
          <w:rFonts w:asciiTheme="minorBidi" w:hAnsiTheme="minorBidi" w:cstheme="minorBidi"/>
          <w:sz w:val="24"/>
          <w:szCs w:val="24"/>
          <w:rtl/>
        </w:rPr>
        <w:t>للطفل</w:t>
      </w:r>
      <w:r w:rsidRPr="009B46EC">
        <w:rPr>
          <w:rFonts w:asciiTheme="minorBidi" w:hAnsiTheme="minorBidi" w:cstheme="minorBidi"/>
          <w:b/>
          <w:bCs/>
          <w:sz w:val="24"/>
          <w:szCs w:val="24"/>
          <w:rtl/>
        </w:rPr>
        <w:t xml:space="preserve"> </w:t>
      </w:r>
      <w:r w:rsidRPr="00C2297C">
        <w:rPr>
          <w:rFonts w:asciiTheme="minorBidi" w:hAnsiTheme="minorBidi" w:cstheme="minorBidi"/>
          <w:b/>
          <w:bCs/>
          <w:sz w:val="24"/>
          <w:szCs w:val="24"/>
          <w:rtl/>
        </w:rPr>
        <w:t>الغرض</w:t>
      </w:r>
      <w:r w:rsidRPr="009B46EC">
        <w:rPr>
          <w:rFonts w:asciiTheme="minorBidi" w:hAnsiTheme="minorBidi" w:cstheme="minorBidi"/>
          <w:sz w:val="24"/>
          <w:szCs w:val="24"/>
          <w:rtl/>
        </w:rPr>
        <w:t xml:space="preserve"> من الاجتماع. فمن الأهمية بمكان أن توضح </w:t>
      </w:r>
      <w:r w:rsidRPr="009B46EC">
        <w:rPr>
          <w:rFonts w:asciiTheme="minorBidi" w:hAnsiTheme="minorBidi" w:cstheme="minorBidi"/>
          <w:b/>
          <w:bCs/>
          <w:sz w:val="24"/>
          <w:szCs w:val="24"/>
          <w:rtl/>
        </w:rPr>
        <w:t>سبب</w:t>
      </w:r>
      <w:r w:rsidRPr="009B46EC">
        <w:rPr>
          <w:rFonts w:asciiTheme="minorBidi" w:hAnsiTheme="minorBidi" w:cstheme="minorBidi"/>
          <w:sz w:val="24"/>
          <w:szCs w:val="24"/>
          <w:rtl/>
        </w:rPr>
        <w:t xml:space="preserve"> رغبتك في الحديث معهم و</w:t>
      </w:r>
      <w:r w:rsidRPr="009B46EC">
        <w:rPr>
          <w:rFonts w:asciiTheme="minorBidi" w:hAnsiTheme="minorBidi" w:cstheme="minorBidi"/>
          <w:b/>
          <w:bCs/>
          <w:sz w:val="24"/>
          <w:szCs w:val="24"/>
          <w:rtl/>
        </w:rPr>
        <w:t>ما هي الأسئلة التي ستوجهها إليهم</w:t>
      </w:r>
      <w:r w:rsidRPr="009B46EC">
        <w:rPr>
          <w:rFonts w:asciiTheme="minorBidi" w:hAnsiTheme="minorBidi" w:cstheme="minorBidi"/>
          <w:sz w:val="24"/>
          <w:szCs w:val="24"/>
          <w:rtl/>
        </w:rPr>
        <w:t xml:space="preserve"> وماذا سيطلب من مقدم الرعاية الخاصة بهم. وفي كل خطوة من خطوات العملية، </w:t>
      </w:r>
      <w:r w:rsidRPr="009B46EC">
        <w:rPr>
          <w:rFonts w:asciiTheme="minorBidi" w:hAnsiTheme="minorBidi" w:cstheme="minorBidi"/>
          <w:b/>
          <w:bCs/>
          <w:sz w:val="24"/>
          <w:szCs w:val="24"/>
          <w:rtl/>
        </w:rPr>
        <w:t>اشرح</w:t>
      </w:r>
      <w:r w:rsidRPr="009B46EC">
        <w:rPr>
          <w:rFonts w:asciiTheme="minorBidi" w:hAnsiTheme="minorBidi" w:cstheme="minorBidi"/>
          <w:sz w:val="24"/>
          <w:szCs w:val="24"/>
          <w:rtl/>
        </w:rPr>
        <w:t xml:space="preserve"> للأطفال</w:t>
      </w:r>
      <w:r w:rsidR="00A247B8">
        <w:rPr>
          <w:rFonts w:asciiTheme="minorBidi" w:hAnsiTheme="minorBidi" w:cstheme="minorBidi" w:hint="cs"/>
          <w:sz w:val="24"/>
          <w:szCs w:val="24"/>
          <w:rtl/>
        </w:rPr>
        <w:t xml:space="preserve"> </w:t>
      </w:r>
      <w:r w:rsidRPr="009B46EC">
        <w:rPr>
          <w:rFonts w:asciiTheme="minorBidi" w:hAnsiTheme="minorBidi" w:cstheme="minorBidi"/>
          <w:b/>
          <w:bCs/>
          <w:sz w:val="24"/>
          <w:szCs w:val="24"/>
          <w:rtl/>
        </w:rPr>
        <w:t xml:space="preserve">ما يحدث. </w:t>
      </w:r>
    </w:p>
    <w:p w:rsidR="004052B2" w:rsidRPr="009B46EC" w:rsidRDefault="00A247B8" w:rsidP="009B46EC">
      <w:pPr>
        <w:spacing w:after="0" w:line="240" w:lineRule="auto"/>
        <w:contextualSpacing/>
        <w:rPr>
          <w:rFonts w:asciiTheme="minorBidi" w:hAnsiTheme="minorBidi" w:cstheme="minorBidi"/>
          <w:sz w:val="24"/>
          <w:szCs w:val="24"/>
          <w:rtl/>
        </w:rPr>
      </w:pPr>
    </w:p>
    <w:p w:rsidR="0002617F" w:rsidRPr="009B46EC" w:rsidRDefault="00070655" w:rsidP="009B46EC">
      <w:pPr>
        <w:spacing w:after="0" w:line="240" w:lineRule="auto"/>
        <w:contextualSpacing/>
        <w:rPr>
          <w:rFonts w:asciiTheme="minorBidi" w:hAnsiTheme="minorBidi" w:cstheme="minorBidi"/>
          <w:sz w:val="24"/>
          <w:szCs w:val="24"/>
          <w:rtl/>
        </w:rPr>
      </w:pPr>
      <w:r w:rsidRPr="009B46EC">
        <w:rPr>
          <w:rFonts w:asciiTheme="minorBidi" w:hAnsiTheme="minorBidi" w:cstheme="minorBidi"/>
          <w:b/>
          <w:bCs/>
          <w:sz w:val="24"/>
          <w:szCs w:val="24"/>
          <w:u w:val="single"/>
          <w:rtl/>
        </w:rPr>
        <w:t xml:space="preserve">7. استعن بأشخاص مناسبين: </w:t>
      </w:r>
      <w:r w:rsidRPr="009B46EC">
        <w:rPr>
          <w:rFonts w:asciiTheme="minorBidi" w:hAnsiTheme="minorBidi" w:cstheme="minorBidi"/>
          <w:sz w:val="24"/>
          <w:szCs w:val="24"/>
          <w:rtl/>
        </w:rPr>
        <w:t>مبدئيًا، يجب ألا يتحدث مع الفتيات حول الإساءة الجنسية سوي مقدمي خدمات من الإناث ومترجمات. في حين أن الأولاد تُتاح الخيارات أمامهم. وإذا لم يكن ذلك ممكنا، فاستخدم مساحة أكثر انفتاحًا أو أحضر إلى المقابلة شخصًا يختار الطفل وجوده. وأفضل ممارسة هي أن تسأل الطفل أيهما يفضل.</w:t>
      </w:r>
    </w:p>
    <w:p w:rsidR="004052B2" w:rsidRPr="009B46EC" w:rsidRDefault="00A247B8" w:rsidP="009B46EC">
      <w:pPr>
        <w:spacing w:after="0" w:line="240" w:lineRule="auto"/>
        <w:contextualSpacing/>
        <w:rPr>
          <w:rFonts w:asciiTheme="minorBidi" w:hAnsiTheme="minorBidi" w:cstheme="minorBidi"/>
          <w:i/>
          <w:iCs/>
          <w:sz w:val="24"/>
          <w:szCs w:val="24"/>
          <w:rtl/>
        </w:rPr>
      </w:pPr>
      <w:bookmarkStart w:id="0" w:name="_GoBack"/>
      <w:bookmarkEnd w:id="0"/>
    </w:p>
    <w:p w:rsidR="0002617F" w:rsidRPr="009B46EC" w:rsidRDefault="00070655" w:rsidP="009B46EC">
      <w:pPr>
        <w:spacing w:after="0" w:line="240" w:lineRule="auto"/>
        <w:contextualSpacing/>
        <w:rPr>
          <w:rFonts w:asciiTheme="minorBidi" w:hAnsiTheme="minorBidi" w:cstheme="minorBidi"/>
          <w:sz w:val="24"/>
          <w:szCs w:val="24"/>
          <w:rtl/>
        </w:rPr>
      </w:pPr>
      <w:r w:rsidRPr="009B46EC">
        <w:rPr>
          <w:rFonts w:asciiTheme="minorBidi" w:hAnsiTheme="minorBidi" w:cstheme="minorBidi"/>
          <w:b/>
          <w:bCs/>
          <w:sz w:val="24"/>
          <w:szCs w:val="24"/>
          <w:u w:val="single"/>
          <w:rtl/>
        </w:rPr>
        <w:t xml:space="preserve">8. انتبه للتواصل غير اللفظي: </w:t>
      </w:r>
      <w:r w:rsidRPr="009B46EC">
        <w:rPr>
          <w:rFonts w:asciiTheme="minorBidi" w:hAnsiTheme="minorBidi" w:cstheme="minorBidi"/>
          <w:sz w:val="24"/>
          <w:szCs w:val="24"/>
          <w:rtl/>
        </w:rPr>
        <w:t xml:space="preserve">من الأهمية بمكان أن تنتبه إلى </w:t>
      </w:r>
      <w:r w:rsidRPr="009B46EC">
        <w:rPr>
          <w:rFonts w:asciiTheme="minorBidi" w:hAnsiTheme="minorBidi" w:cstheme="minorBidi"/>
          <w:b/>
          <w:bCs/>
          <w:sz w:val="24"/>
          <w:szCs w:val="24"/>
          <w:rtl/>
        </w:rPr>
        <w:t>التواصل غير اللفظي</w:t>
      </w:r>
      <w:r w:rsidRPr="009B46EC">
        <w:rPr>
          <w:rFonts w:asciiTheme="minorBidi" w:hAnsiTheme="minorBidi" w:cstheme="minorBidi"/>
          <w:sz w:val="24"/>
          <w:szCs w:val="24"/>
          <w:rtl/>
        </w:rPr>
        <w:t xml:space="preserve"> الذي يصدر منك أو من الطفل خلال أي تفاعل. </w:t>
      </w:r>
    </w:p>
    <w:p w:rsidR="004052B2" w:rsidRPr="009B46EC" w:rsidRDefault="00A247B8" w:rsidP="009B46EC">
      <w:pPr>
        <w:spacing w:after="0" w:line="240" w:lineRule="auto"/>
        <w:contextualSpacing/>
        <w:rPr>
          <w:rFonts w:asciiTheme="minorBidi" w:hAnsiTheme="minorBidi" w:cstheme="minorBidi"/>
          <w:b/>
          <w:bCs/>
          <w:sz w:val="24"/>
          <w:szCs w:val="24"/>
          <w:rtl/>
        </w:rPr>
      </w:pPr>
    </w:p>
    <w:p w:rsidR="00AB34A7" w:rsidRPr="009B46EC" w:rsidRDefault="00070655" w:rsidP="009B46EC">
      <w:pPr>
        <w:spacing w:after="0" w:line="240" w:lineRule="auto"/>
        <w:contextualSpacing/>
        <w:rPr>
          <w:rFonts w:asciiTheme="minorBidi" w:hAnsiTheme="minorBidi" w:cstheme="minorBidi"/>
          <w:sz w:val="24"/>
          <w:szCs w:val="24"/>
          <w:u w:val="single"/>
          <w:rtl/>
        </w:rPr>
      </w:pPr>
      <w:r w:rsidRPr="009B46EC">
        <w:rPr>
          <w:rFonts w:asciiTheme="minorBidi" w:hAnsiTheme="minorBidi" w:cstheme="minorBidi"/>
          <w:b/>
          <w:bCs/>
          <w:sz w:val="24"/>
          <w:szCs w:val="24"/>
          <w:u w:val="single"/>
          <w:rtl/>
        </w:rPr>
        <w:t xml:space="preserve">9. احترم أراء الطفل ومعتقداته وأفكاره - حق المشاركة </w:t>
      </w:r>
    </w:p>
    <w:p w:rsidR="0002617F" w:rsidRPr="009B46EC" w:rsidRDefault="00070655" w:rsidP="009B46EC">
      <w:pPr>
        <w:spacing w:after="0" w:line="240" w:lineRule="auto"/>
        <w:contextualSpacing/>
        <w:rPr>
          <w:rFonts w:asciiTheme="minorBidi" w:hAnsiTheme="minorBidi" w:cstheme="minorBidi"/>
          <w:sz w:val="24"/>
          <w:szCs w:val="24"/>
          <w:rtl/>
        </w:rPr>
      </w:pPr>
      <w:r w:rsidRPr="009B46EC">
        <w:rPr>
          <w:rFonts w:asciiTheme="minorBidi" w:hAnsiTheme="minorBidi" w:cstheme="minorBidi"/>
          <w:sz w:val="24"/>
          <w:szCs w:val="24"/>
          <w:rtl/>
        </w:rPr>
        <w:t>يتمتع الأطفال بحق التعبير عن أرائهم ومعتقداتهم وأفكارهم حول ما حدث لهم بالإضافة إلى أية قرارات اتخذت نيابة عنهم. ويُعتبر مقدمو الرعاية مسؤولون عن التواصل مع الأطفال الذين يتمتعون بحق م</w:t>
      </w:r>
      <w:r w:rsidR="00C2297C">
        <w:rPr>
          <w:rFonts w:asciiTheme="minorBidi" w:hAnsiTheme="minorBidi" w:cstheme="minorBidi"/>
          <w:sz w:val="24"/>
          <w:szCs w:val="24"/>
          <w:rtl/>
        </w:rPr>
        <w:t>شاركة (أو عدم مشاركة) أفكارهم و</w:t>
      </w:r>
      <w:r w:rsidR="00C2297C">
        <w:rPr>
          <w:rFonts w:asciiTheme="minorBidi" w:hAnsiTheme="minorBidi" w:cstheme="minorBidi" w:hint="cs"/>
          <w:sz w:val="24"/>
          <w:szCs w:val="24"/>
          <w:rtl/>
        </w:rPr>
        <w:t>آ</w:t>
      </w:r>
      <w:r w:rsidRPr="009B46EC">
        <w:rPr>
          <w:rFonts w:asciiTheme="minorBidi" w:hAnsiTheme="minorBidi" w:cstheme="minorBidi"/>
          <w:sz w:val="24"/>
          <w:szCs w:val="24"/>
          <w:rtl/>
        </w:rPr>
        <w:t>رائهم. فيجب أن يتمتع الطفل بحرية الإجابة بعبارة "لا أعرف" أو التوقف عن الحديث مع مقدم الخدمة إذا شعر بالضيق.</w:t>
      </w:r>
      <w:r w:rsidR="003037E1">
        <w:rPr>
          <w:rFonts w:asciiTheme="minorBidi" w:hAnsiTheme="minorBidi" w:cstheme="minorBidi"/>
          <w:sz w:val="24"/>
          <w:szCs w:val="24"/>
          <w:rtl/>
        </w:rPr>
        <w:t xml:space="preserve"> </w:t>
      </w:r>
      <w:r w:rsidRPr="009B46EC">
        <w:rPr>
          <w:rFonts w:asciiTheme="minorBidi" w:hAnsiTheme="minorBidi" w:cstheme="minorBidi"/>
          <w:sz w:val="24"/>
          <w:szCs w:val="24"/>
          <w:rtl/>
        </w:rPr>
        <w:t xml:space="preserve">كما أن حق الطفل في المشاركة يتضمن حقه في اختيار عدم المشاركة. </w:t>
      </w:r>
    </w:p>
    <w:p w:rsidR="00CC0FF7" w:rsidRPr="009B46EC" w:rsidRDefault="00A247B8" w:rsidP="009B46EC">
      <w:pPr>
        <w:spacing w:after="0" w:line="240" w:lineRule="auto"/>
        <w:contextualSpacing/>
        <w:rPr>
          <w:rFonts w:asciiTheme="minorBidi" w:hAnsiTheme="minorBidi" w:cstheme="minorBidi"/>
          <w:sz w:val="24"/>
          <w:szCs w:val="24"/>
          <w:rtl/>
        </w:rPr>
      </w:pPr>
    </w:p>
    <w:sectPr w:rsidR="00CC0FF7" w:rsidRPr="009B46EC">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FF7" w:rsidRDefault="00070655" w:rsidP="004052B2">
      <w:pPr>
        <w:spacing w:after="0" w:line="240" w:lineRule="auto"/>
      </w:pPr>
      <w:r>
        <w:rPr>
          <w:rtl/>
        </w:rPr>
        <w:separator/>
      </w:r>
    </w:p>
  </w:endnote>
  <w:endnote w:type="continuationSeparator" w:id="0">
    <w:p w:rsidR="00CC0FF7" w:rsidRDefault="00070655" w:rsidP="004052B2">
      <w:pPr>
        <w:spacing w:after="0" w:line="240" w:lineRule="auto"/>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FF7" w:rsidRDefault="00070655" w:rsidP="004052B2">
      <w:pPr>
        <w:spacing w:after="0" w:line="240" w:lineRule="auto"/>
      </w:pPr>
      <w:r>
        <w:rPr>
          <w:rtl/>
        </w:rPr>
        <w:separator/>
      </w:r>
    </w:p>
  </w:footnote>
  <w:footnote w:type="continuationSeparator" w:id="0">
    <w:p w:rsidR="00CC0FF7" w:rsidRDefault="00070655" w:rsidP="004052B2">
      <w:pPr>
        <w:spacing w:after="0" w:line="240" w:lineRule="auto"/>
      </w:pPr>
      <w:r>
        <w:rPr>
          <w:rtl/>
        </w:rPr>
        <w:continuationSeparator/>
      </w:r>
    </w:p>
  </w:footnote>
  <w:footnote w:id="1">
    <w:p w:rsidR="004052B2" w:rsidRPr="003037E1" w:rsidRDefault="00070655" w:rsidP="004052B2">
      <w:pPr>
        <w:spacing w:after="0" w:line="240" w:lineRule="auto"/>
        <w:contextualSpacing/>
        <w:rPr>
          <w:rFonts w:asciiTheme="minorBidi" w:hAnsiTheme="minorBidi" w:cstheme="minorBidi"/>
          <w:sz w:val="20"/>
          <w:szCs w:val="20"/>
        </w:rPr>
      </w:pPr>
      <w:r w:rsidRPr="003037E1">
        <w:rPr>
          <w:rStyle w:val="FootnoteReference"/>
          <w:rFonts w:asciiTheme="minorBidi" w:hAnsiTheme="minorBidi" w:cstheme="minorBidi"/>
          <w:sz w:val="20"/>
          <w:szCs w:val="20"/>
        </w:rPr>
        <w:footnoteRef/>
      </w:r>
      <w:r w:rsidRPr="003037E1">
        <w:rPr>
          <w:rFonts w:asciiTheme="minorBidi" w:hAnsiTheme="minorBidi" w:cstheme="minorBidi"/>
          <w:sz w:val="20"/>
          <w:szCs w:val="20"/>
          <w:rtl/>
        </w:rPr>
        <w:t xml:space="preserve"> </w:t>
      </w:r>
      <w:r w:rsidRPr="003037E1">
        <w:rPr>
          <w:rFonts w:asciiTheme="minorBidi" w:hAnsiTheme="minorBidi" w:cstheme="minorBidi"/>
          <w:i/>
          <w:iCs/>
          <w:sz w:val="20"/>
          <w:szCs w:val="20"/>
          <w:rtl/>
        </w:rPr>
        <w:t xml:space="preserve">المصدر: </w:t>
      </w:r>
      <w:r w:rsidRPr="003037E1">
        <w:rPr>
          <w:rFonts w:asciiTheme="minorBidi" w:hAnsiTheme="minorBidi" w:cstheme="minorBidi"/>
          <w:i/>
          <w:iCs/>
          <w:sz w:val="20"/>
          <w:szCs w:val="20"/>
        </w:rPr>
        <w:t>Caring for Child Survivors (2012), International Rescue Committee and UNICEF</w:t>
      </w:r>
      <w:r w:rsidRPr="003037E1">
        <w:rPr>
          <w:rFonts w:asciiTheme="minorBidi" w:hAnsiTheme="minorBidi" w:cstheme="minorBidi"/>
          <w:i/>
          <w:iCs/>
          <w:sz w:val="20"/>
          <w:szCs w:val="20"/>
          <w:rtl/>
        </w:rPr>
        <w:t xml:space="preserve">. </w:t>
      </w:r>
    </w:p>
  </w:footnote>
  <w:footnote w:id="2">
    <w:p w:rsidR="004052B2" w:rsidRPr="003037E1" w:rsidRDefault="00070655" w:rsidP="004052B2">
      <w:pPr>
        <w:spacing w:after="0" w:line="240" w:lineRule="auto"/>
        <w:contextualSpacing/>
        <w:rPr>
          <w:rFonts w:asciiTheme="minorBidi" w:hAnsiTheme="minorBidi" w:cstheme="minorBidi"/>
          <w:sz w:val="20"/>
          <w:szCs w:val="20"/>
        </w:rPr>
      </w:pPr>
      <w:r w:rsidRPr="003037E1">
        <w:rPr>
          <w:rStyle w:val="FootnoteReference"/>
          <w:rFonts w:asciiTheme="minorBidi" w:hAnsiTheme="minorBidi" w:cstheme="minorBidi"/>
          <w:sz w:val="20"/>
          <w:szCs w:val="20"/>
        </w:rPr>
        <w:footnoteRef/>
      </w:r>
      <w:r w:rsidRPr="003037E1">
        <w:rPr>
          <w:rFonts w:asciiTheme="minorBidi" w:hAnsiTheme="minorBidi" w:cstheme="minorBidi"/>
          <w:sz w:val="20"/>
          <w:szCs w:val="20"/>
          <w:rtl/>
        </w:rPr>
        <w:t xml:space="preserve"> </w:t>
      </w:r>
      <w:r w:rsidRPr="003037E1">
        <w:rPr>
          <w:rFonts w:asciiTheme="minorBidi" w:hAnsiTheme="minorBidi" w:cstheme="minorBidi"/>
          <w:i/>
          <w:iCs/>
          <w:sz w:val="20"/>
          <w:szCs w:val="20"/>
          <w:rtl/>
        </w:rPr>
        <w:t xml:space="preserve">المصدر: </w:t>
      </w:r>
      <w:r w:rsidRPr="003037E1">
        <w:rPr>
          <w:rFonts w:asciiTheme="minorBidi" w:hAnsiTheme="minorBidi" w:cstheme="minorBidi"/>
          <w:i/>
          <w:iCs/>
          <w:sz w:val="20"/>
          <w:szCs w:val="20"/>
        </w:rPr>
        <w:t>Communicating with Children: Helping Children in Distress (2000) Save the Children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2B2" w:rsidRPr="00611A69" w:rsidRDefault="00070655" w:rsidP="009B46EC">
    <w:pPr>
      <w:pStyle w:val="Header"/>
      <w:tabs>
        <w:tab w:val="clear" w:pos="4513"/>
      </w:tabs>
      <w:rPr>
        <w:color w:val="808080"/>
        <w:rtl/>
      </w:rPr>
    </w:pPr>
    <w:r>
      <w:rPr>
        <w:color w:val="808080"/>
        <w:rtl/>
      </w:rPr>
      <w:t xml:space="preserve">دليل التدريب على إدارة </w:t>
    </w:r>
    <w:r>
      <w:rPr>
        <w:color w:val="808080"/>
        <w:rtl/>
      </w:rPr>
      <w:t xml:space="preserve">الحالات </w:t>
    </w:r>
    <w:r>
      <w:rPr>
        <w:color w:val="FF8000"/>
        <w:rtl/>
      </w:rPr>
      <w:tab/>
    </w:r>
    <w:r>
      <w:rPr>
        <w:color w:val="808080"/>
        <w:rtl/>
      </w:rPr>
      <w:t xml:space="preserve">فريق </w:t>
    </w:r>
    <w:r w:rsidR="00CA3A15">
      <w:rPr>
        <w:rFonts w:hint="cs"/>
        <w:color w:val="808080"/>
        <w:rtl/>
      </w:rPr>
      <w:t>ال</w:t>
    </w:r>
    <w:r>
      <w:rPr>
        <w:color w:val="808080"/>
        <w:rtl/>
      </w:rPr>
      <w:t>عمل</w:t>
    </w:r>
    <w:r w:rsidR="00CA3A15">
      <w:rPr>
        <w:rFonts w:hint="cs"/>
        <w:color w:val="808080"/>
        <w:rtl/>
      </w:rPr>
      <w:t xml:space="preserve"> المعني</w:t>
    </w:r>
    <w:r>
      <w:rPr>
        <w:color w:val="808080"/>
        <w:rtl/>
      </w:rPr>
      <w:t xml:space="preserve"> </w:t>
    </w:r>
    <w:r w:rsidR="00CA3A15">
      <w:rPr>
        <w:rFonts w:hint="cs"/>
        <w:color w:val="808080"/>
        <w:rtl/>
      </w:rPr>
      <w:t>ب</w:t>
    </w:r>
    <w:r>
      <w:rPr>
        <w:color w:val="808080"/>
        <w:rtl/>
      </w:rPr>
      <w:t>إدارة الحالات</w:t>
    </w:r>
  </w:p>
  <w:p w:rsidR="004052B2" w:rsidRPr="004052B2" w:rsidRDefault="00A247B8" w:rsidP="009B46EC">
    <w:pPr>
      <w:pStyle w:val="Header"/>
      <w:rPr>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86E97"/>
    <w:multiLevelType w:val="hybridMultilevel"/>
    <w:tmpl w:val="CD8AC494"/>
    <w:lvl w:ilvl="0" w:tplc="A6860F1A">
      <w:start w:val="1"/>
      <w:numFmt w:val="bullet"/>
      <w:lvlText w:val="•"/>
      <w:lvlJc w:val="left"/>
      <w:pPr>
        <w:tabs>
          <w:tab w:val="num" w:pos="720"/>
        </w:tabs>
        <w:ind w:left="720" w:hanging="360"/>
      </w:pPr>
      <w:rPr>
        <w:rFonts w:ascii="Times New Roman" w:hAnsi="Times New Roman" w:hint="default"/>
      </w:rPr>
    </w:lvl>
    <w:lvl w:ilvl="1" w:tplc="D4F200D2" w:tentative="1">
      <w:start w:val="1"/>
      <w:numFmt w:val="bullet"/>
      <w:lvlText w:val="•"/>
      <w:lvlJc w:val="left"/>
      <w:pPr>
        <w:tabs>
          <w:tab w:val="num" w:pos="1440"/>
        </w:tabs>
        <w:ind w:left="1440" w:hanging="360"/>
      </w:pPr>
      <w:rPr>
        <w:rFonts w:ascii="Times New Roman" w:hAnsi="Times New Roman" w:hint="default"/>
      </w:rPr>
    </w:lvl>
    <w:lvl w:ilvl="2" w:tplc="E61EC12A" w:tentative="1">
      <w:start w:val="1"/>
      <w:numFmt w:val="bullet"/>
      <w:lvlText w:val="•"/>
      <w:lvlJc w:val="left"/>
      <w:pPr>
        <w:tabs>
          <w:tab w:val="num" w:pos="2160"/>
        </w:tabs>
        <w:ind w:left="2160" w:hanging="360"/>
      </w:pPr>
      <w:rPr>
        <w:rFonts w:ascii="Times New Roman" w:hAnsi="Times New Roman" w:hint="default"/>
      </w:rPr>
    </w:lvl>
    <w:lvl w:ilvl="3" w:tplc="EB14F1F0" w:tentative="1">
      <w:start w:val="1"/>
      <w:numFmt w:val="bullet"/>
      <w:lvlText w:val="•"/>
      <w:lvlJc w:val="left"/>
      <w:pPr>
        <w:tabs>
          <w:tab w:val="num" w:pos="2880"/>
        </w:tabs>
        <w:ind w:left="2880" w:hanging="360"/>
      </w:pPr>
      <w:rPr>
        <w:rFonts w:ascii="Times New Roman" w:hAnsi="Times New Roman" w:hint="default"/>
      </w:rPr>
    </w:lvl>
    <w:lvl w:ilvl="4" w:tplc="3F4EEFC4" w:tentative="1">
      <w:start w:val="1"/>
      <w:numFmt w:val="bullet"/>
      <w:lvlText w:val="•"/>
      <w:lvlJc w:val="left"/>
      <w:pPr>
        <w:tabs>
          <w:tab w:val="num" w:pos="3600"/>
        </w:tabs>
        <w:ind w:left="3600" w:hanging="360"/>
      </w:pPr>
      <w:rPr>
        <w:rFonts w:ascii="Times New Roman" w:hAnsi="Times New Roman" w:hint="default"/>
      </w:rPr>
    </w:lvl>
    <w:lvl w:ilvl="5" w:tplc="C4B62736" w:tentative="1">
      <w:start w:val="1"/>
      <w:numFmt w:val="bullet"/>
      <w:lvlText w:val="•"/>
      <w:lvlJc w:val="left"/>
      <w:pPr>
        <w:tabs>
          <w:tab w:val="num" w:pos="4320"/>
        </w:tabs>
        <w:ind w:left="4320" w:hanging="360"/>
      </w:pPr>
      <w:rPr>
        <w:rFonts w:ascii="Times New Roman" w:hAnsi="Times New Roman" w:hint="default"/>
      </w:rPr>
    </w:lvl>
    <w:lvl w:ilvl="6" w:tplc="8B0253AA" w:tentative="1">
      <w:start w:val="1"/>
      <w:numFmt w:val="bullet"/>
      <w:lvlText w:val="•"/>
      <w:lvlJc w:val="left"/>
      <w:pPr>
        <w:tabs>
          <w:tab w:val="num" w:pos="5040"/>
        </w:tabs>
        <w:ind w:left="5040" w:hanging="360"/>
      </w:pPr>
      <w:rPr>
        <w:rFonts w:ascii="Times New Roman" w:hAnsi="Times New Roman" w:hint="default"/>
      </w:rPr>
    </w:lvl>
    <w:lvl w:ilvl="7" w:tplc="F114334C" w:tentative="1">
      <w:start w:val="1"/>
      <w:numFmt w:val="bullet"/>
      <w:lvlText w:val="•"/>
      <w:lvlJc w:val="left"/>
      <w:pPr>
        <w:tabs>
          <w:tab w:val="num" w:pos="5760"/>
        </w:tabs>
        <w:ind w:left="5760" w:hanging="360"/>
      </w:pPr>
      <w:rPr>
        <w:rFonts w:ascii="Times New Roman" w:hAnsi="Times New Roman" w:hint="default"/>
      </w:rPr>
    </w:lvl>
    <w:lvl w:ilvl="8" w:tplc="479ED2FC" w:tentative="1">
      <w:start w:val="1"/>
      <w:numFmt w:val="bullet"/>
      <w:lvlText w:val="•"/>
      <w:lvlJc w:val="left"/>
      <w:pPr>
        <w:tabs>
          <w:tab w:val="num" w:pos="6480"/>
        </w:tabs>
        <w:ind w:left="6480" w:hanging="360"/>
      </w:pPr>
      <w:rPr>
        <w:rFonts w:ascii="Times New Roman" w:hAnsi="Times New Roman" w:hint="default"/>
      </w:rPr>
    </w:lvl>
  </w:abstractNum>
  <w:abstractNum w:abstractNumId="1">
    <w:nsid w:val="12697051"/>
    <w:multiLevelType w:val="hybridMultilevel"/>
    <w:tmpl w:val="53100FDC"/>
    <w:lvl w:ilvl="0" w:tplc="1DAA8420">
      <w:start w:val="1"/>
      <w:numFmt w:val="bullet"/>
      <w:lvlText w:val="•"/>
      <w:lvlJc w:val="left"/>
      <w:pPr>
        <w:tabs>
          <w:tab w:val="num" w:pos="720"/>
        </w:tabs>
        <w:ind w:left="720" w:hanging="360"/>
      </w:pPr>
      <w:rPr>
        <w:rFonts w:ascii="Arial" w:hAnsi="Arial" w:hint="default"/>
      </w:rPr>
    </w:lvl>
    <w:lvl w:ilvl="1" w:tplc="4C7237EC">
      <w:start w:val="1104"/>
      <w:numFmt w:val="bullet"/>
      <w:lvlText w:val="•"/>
      <w:lvlJc w:val="left"/>
      <w:pPr>
        <w:tabs>
          <w:tab w:val="num" w:pos="1440"/>
        </w:tabs>
        <w:ind w:left="1440" w:hanging="360"/>
      </w:pPr>
      <w:rPr>
        <w:rFonts w:ascii="Arial" w:hAnsi="Arial" w:hint="default"/>
      </w:rPr>
    </w:lvl>
    <w:lvl w:ilvl="2" w:tplc="DC02D32A" w:tentative="1">
      <w:start w:val="1"/>
      <w:numFmt w:val="bullet"/>
      <w:lvlText w:val="•"/>
      <w:lvlJc w:val="left"/>
      <w:pPr>
        <w:tabs>
          <w:tab w:val="num" w:pos="2160"/>
        </w:tabs>
        <w:ind w:left="2160" w:hanging="360"/>
      </w:pPr>
      <w:rPr>
        <w:rFonts w:ascii="Arial" w:hAnsi="Arial" w:hint="default"/>
      </w:rPr>
    </w:lvl>
    <w:lvl w:ilvl="3" w:tplc="996EA5E8" w:tentative="1">
      <w:start w:val="1"/>
      <w:numFmt w:val="bullet"/>
      <w:lvlText w:val="•"/>
      <w:lvlJc w:val="left"/>
      <w:pPr>
        <w:tabs>
          <w:tab w:val="num" w:pos="2880"/>
        </w:tabs>
        <w:ind w:left="2880" w:hanging="360"/>
      </w:pPr>
      <w:rPr>
        <w:rFonts w:ascii="Arial" w:hAnsi="Arial" w:hint="default"/>
      </w:rPr>
    </w:lvl>
    <w:lvl w:ilvl="4" w:tplc="56B6DFD4" w:tentative="1">
      <w:start w:val="1"/>
      <w:numFmt w:val="bullet"/>
      <w:lvlText w:val="•"/>
      <w:lvlJc w:val="left"/>
      <w:pPr>
        <w:tabs>
          <w:tab w:val="num" w:pos="3600"/>
        </w:tabs>
        <w:ind w:left="3600" w:hanging="360"/>
      </w:pPr>
      <w:rPr>
        <w:rFonts w:ascii="Arial" w:hAnsi="Arial" w:hint="default"/>
      </w:rPr>
    </w:lvl>
    <w:lvl w:ilvl="5" w:tplc="4E241740" w:tentative="1">
      <w:start w:val="1"/>
      <w:numFmt w:val="bullet"/>
      <w:lvlText w:val="•"/>
      <w:lvlJc w:val="left"/>
      <w:pPr>
        <w:tabs>
          <w:tab w:val="num" w:pos="4320"/>
        </w:tabs>
        <w:ind w:left="4320" w:hanging="360"/>
      </w:pPr>
      <w:rPr>
        <w:rFonts w:ascii="Arial" w:hAnsi="Arial" w:hint="default"/>
      </w:rPr>
    </w:lvl>
    <w:lvl w:ilvl="6" w:tplc="32D6B330" w:tentative="1">
      <w:start w:val="1"/>
      <w:numFmt w:val="bullet"/>
      <w:lvlText w:val="•"/>
      <w:lvlJc w:val="left"/>
      <w:pPr>
        <w:tabs>
          <w:tab w:val="num" w:pos="5040"/>
        </w:tabs>
        <w:ind w:left="5040" w:hanging="360"/>
      </w:pPr>
      <w:rPr>
        <w:rFonts w:ascii="Arial" w:hAnsi="Arial" w:hint="default"/>
      </w:rPr>
    </w:lvl>
    <w:lvl w:ilvl="7" w:tplc="A6B4D3C2" w:tentative="1">
      <w:start w:val="1"/>
      <w:numFmt w:val="bullet"/>
      <w:lvlText w:val="•"/>
      <w:lvlJc w:val="left"/>
      <w:pPr>
        <w:tabs>
          <w:tab w:val="num" w:pos="5760"/>
        </w:tabs>
        <w:ind w:left="5760" w:hanging="360"/>
      </w:pPr>
      <w:rPr>
        <w:rFonts w:ascii="Arial" w:hAnsi="Arial" w:hint="default"/>
      </w:rPr>
    </w:lvl>
    <w:lvl w:ilvl="8" w:tplc="4542776A" w:tentative="1">
      <w:start w:val="1"/>
      <w:numFmt w:val="bullet"/>
      <w:lvlText w:val="•"/>
      <w:lvlJc w:val="left"/>
      <w:pPr>
        <w:tabs>
          <w:tab w:val="num" w:pos="6480"/>
        </w:tabs>
        <w:ind w:left="6480" w:hanging="360"/>
      </w:pPr>
      <w:rPr>
        <w:rFonts w:ascii="Arial" w:hAnsi="Arial" w:hint="default"/>
      </w:rPr>
    </w:lvl>
  </w:abstractNum>
  <w:abstractNum w:abstractNumId="2">
    <w:nsid w:val="178A4EFE"/>
    <w:multiLevelType w:val="hybridMultilevel"/>
    <w:tmpl w:val="354CF104"/>
    <w:lvl w:ilvl="0" w:tplc="165C11F0">
      <w:start w:val="1"/>
      <w:numFmt w:val="bullet"/>
      <w:lvlText w:val="–"/>
      <w:lvlJc w:val="left"/>
      <w:pPr>
        <w:tabs>
          <w:tab w:val="num" w:pos="720"/>
        </w:tabs>
        <w:ind w:left="720" w:hanging="360"/>
      </w:pPr>
      <w:rPr>
        <w:rFonts w:ascii="Times New Roman" w:hAnsi="Times New Roman" w:hint="default"/>
      </w:rPr>
    </w:lvl>
    <w:lvl w:ilvl="1" w:tplc="5FB86F9C">
      <w:start w:val="1"/>
      <w:numFmt w:val="bullet"/>
      <w:lvlText w:val="–"/>
      <w:lvlJc w:val="left"/>
      <w:pPr>
        <w:tabs>
          <w:tab w:val="num" w:pos="1440"/>
        </w:tabs>
        <w:ind w:left="1440" w:hanging="360"/>
      </w:pPr>
      <w:rPr>
        <w:rFonts w:ascii="Times New Roman" w:hAnsi="Times New Roman" w:hint="default"/>
      </w:rPr>
    </w:lvl>
    <w:lvl w:ilvl="2" w:tplc="2C6C96A4" w:tentative="1">
      <w:start w:val="1"/>
      <w:numFmt w:val="bullet"/>
      <w:lvlText w:val="–"/>
      <w:lvlJc w:val="left"/>
      <w:pPr>
        <w:tabs>
          <w:tab w:val="num" w:pos="2160"/>
        </w:tabs>
        <w:ind w:left="2160" w:hanging="360"/>
      </w:pPr>
      <w:rPr>
        <w:rFonts w:ascii="Times New Roman" w:hAnsi="Times New Roman" w:hint="default"/>
      </w:rPr>
    </w:lvl>
    <w:lvl w:ilvl="3" w:tplc="AD24DCD8" w:tentative="1">
      <w:start w:val="1"/>
      <w:numFmt w:val="bullet"/>
      <w:lvlText w:val="–"/>
      <w:lvlJc w:val="left"/>
      <w:pPr>
        <w:tabs>
          <w:tab w:val="num" w:pos="2880"/>
        </w:tabs>
        <w:ind w:left="2880" w:hanging="360"/>
      </w:pPr>
      <w:rPr>
        <w:rFonts w:ascii="Times New Roman" w:hAnsi="Times New Roman" w:hint="default"/>
      </w:rPr>
    </w:lvl>
    <w:lvl w:ilvl="4" w:tplc="C43E0F3E" w:tentative="1">
      <w:start w:val="1"/>
      <w:numFmt w:val="bullet"/>
      <w:lvlText w:val="–"/>
      <w:lvlJc w:val="left"/>
      <w:pPr>
        <w:tabs>
          <w:tab w:val="num" w:pos="3600"/>
        </w:tabs>
        <w:ind w:left="3600" w:hanging="360"/>
      </w:pPr>
      <w:rPr>
        <w:rFonts w:ascii="Times New Roman" w:hAnsi="Times New Roman" w:hint="default"/>
      </w:rPr>
    </w:lvl>
    <w:lvl w:ilvl="5" w:tplc="36FA6040" w:tentative="1">
      <w:start w:val="1"/>
      <w:numFmt w:val="bullet"/>
      <w:lvlText w:val="–"/>
      <w:lvlJc w:val="left"/>
      <w:pPr>
        <w:tabs>
          <w:tab w:val="num" w:pos="4320"/>
        </w:tabs>
        <w:ind w:left="4320" w:hanging="360"/>
      </w:pPr>
      <w:rPr>
        <w:rFonts w:ascii="Times New Roman" w:hAnsi="Times New Roman" w:hint="default"/>
      </w:rPr>
    </w:lvl>
    <w:lvl w:ilvl="6" w:tplc="F668B04C" w:tentative="1">
      <w:start w:val="1"/>
      <w:numFmt w:val="bullet"/>
      <w:lvlText w:val="–"/>
      <w:lvlJc w:val="left"/>
      <w:pPr>
        <w:tabs>
          <w:tab w:val="num" w:pos="5040"/>
        </w:tabs>
        <w:ind w:left="5040" w:hanging="360"/>
      </w:pPr>
      <w:rPr>
        <w:rFonts w:ascii="Times New Roman" w:hAnsi="Times New Roman" w:hint="default"/>
      </w:rPr>
    </w:lvl>
    <w:lvl w:ilvl="7" w:tplc="E460D28E" w:tentative="1">
      <w:start w:val="1"/>
      <w:numFmt w:val="bullet"/>
      <w:lvlText w:val="–"/>
      <w:lvlJc w:val="left"/>
      <w:pPr>
        <w:tabs>
          <w:tab w:val="num" w:pos="5760"/>
        </w:tabs>
        <w:ind w:left="5760" w:hanging="360"/>
      </w:pPr>
      <w:rPr>
        <w:rFonts w:ascii="Times New Roman" w:hAnsi="Times New Roman" w:hint="default"/>
      </w:rPr>
    </w:lvl>
    <w:lvl w:ilvl="8" w:tplc="2012CA7E" w:tentative="1">
      <w:start w:val="1"/>
      <w:numFmt w:val="bullet"/>
      <w:lvlText w:val="–"/>
      <w:lvlJc w:val="left"/>
      <w:pPr>
        <w:tabs>
          <w:tab w:val="num" w:pos="6480"/>
        </w:tabs>
        <w:ind w:left="6480" w:hanging="360"/>
      </w:pPr>
      <w:rPr>
        <w:rFonts w:ascii="Times New Roman" w:hAnsi="Times New Roman" w:hint="default"/>
      </w:rPr>
    </w:lvl>
  </w:abstractNum>
  <w:abstractNum w:abstractNumId="3">
    <w:nsid w:val="1828723D"/>
    <w:multiLevelType w:val="hybridMultilevel"/>
    <w:tmpl w:val="D982E674"/>
    <w:lvl w:ilvl="0" w:tplc="2416C17C">
      <w:start w:val="1"/>
      <w:numFmt w:val="bullet"/>
      <w:lvlText w:val="•"/>
      <w:lvlJc w:val="left"/>
      <w:pPr>
        <w:tabs>
          <w:tab w:val="num" w:pos="720"/>
        </w:tabs>
        <w:ind w:left="720" w:hanging="360"/>
      </w:pPr>
      <w:rPr>
        <w:rFonts w:ascii="Times New Roman" w:hAnsi="Times New Roman" w:hint="default"/>
      </w:rPr>
    </w:lvl>
    <w:lvl w:ilvl="1" w:tplc="46F0F59E" w:tentative="1">
      <w:start w:val="1"/>
      <w:numFmt w:val="bullet"/>
      <w:lvlText w:val="•"/>
      <w:lvlJc w:val="left"/>
      <w:pPr>
        <w:tabs>
          <w:tab w:val="num" w:pos="1440"/>
        </w:tabs>
        <w:ind w:left="1440" w:hanging="360"/>
      </w:pPr>
      <w:rPr>
        <w:rFonts w:ascii="Times New Roman" w:hAnsi="Times New Roman" w:hint="default"/>
      </w:rPr>
    </w:lvl>
    <w:lvl w:ilvl="2" w:tplc="3754E794" w:tentative="1">
      <w:start w:val="1"/>
      <w:numFmt w:val="bullet"/>
      <w:lvlText w:val="•"/>
      <w:lvlJc w:val="left"/>
      <w:pPr>
        <w:tabs>
          <w:tab w:val="num" w:pos="2160"/>
        </w:tabs>
        <w:ind w:left="2160" w:hanging="360"/>
      </w:pPr>
      <w:rPr>
        <w:rFonts w:ascii="Times New Roman" w:hAnsi="Times New Roman" w:hint="default"/>
      </w:rPr>
    </w:lvl>
    <w:lvl w:ilvl="3" w:tplc="CCD0C90E" w:tentative="1">
      <w:start w:val="1"/>
      <w:numFmt w:val="bullet"/>
      <w:lvlText w:val="•"/>
      <w:lvlJc w:val="left"/>
      <w:pPr>
        <w:tabs>
          <w:tab w:val="num" w:pos="2880"/>
        </w:tabs>
        <w:ind w:left="2880" w:hanging="360"/>
      </w:pPr>
      <w:rPr>
        <w:rFonts w:ascii="Times New Roman" w:hAnsi="Times New Roman" w:hint="default"/>
      </w:rPr>
    </w:lvl>
    <w:lvl w:ilvl="4" w:tplc="A28A0A9A" w:tentative="1">
      <w:start w:val="1"/>
      <w:numFmt w:val="bullet"/>
      <w:lvlText w:val="•"/>
      <w:lvlJc w:val="left"/>
      <w:pPr>
        <w:tabs>
          <w:tab w:val="num" w:pos="3600"/>
        </w:tabs>
        <w:ind w:left="3600" w:hanging="360"/>
      </w:pPr>
      <w:rPr>
        <w:rFonts w:ascii="Times New Roman" w:hAnsi="Times New Roman" w:hint="default"/>
      </w:rPr>
    </w:lvl>
    <w:lvl w:ilvl="5" w:tplc="13645C72" w:tentative="1">
      <w:start w:val="1"/>
      <w:numFmt w:val="bullet"/>
      <w:lvlText w:val="•"/>
      <w:lvlJc w:val="left"/>
      <w:pPr>
        <w:tabs>
          <w:tab w:val="num" w:pos="4320"/>
        </w:tabs>
        <w:ind w:left="4320" w:hanging="360"/>
      </w:pPr>
      <w:rPr>
        <w:rFonts w:ascii="Times New Roman" w:hAnsi="Times New Roman" w:hint="default"/>
      </w:rPr>
    </w:lvl>
    <w:lvl w:ilvl="6" w:tplc="D3BC4DB0" w:tentative="1">
      <w:start w:val="1"/>
      <w:numFmt w:val="bullet"/>
      <w:lvlText w:val="•"/>
      <w:lvlJc w:val="left"/>
      <w:pPr>
        <w:tabs>
          <w:tab w:val="num" w:pos="5040"/>
        </w:tabs>
        <w:ind w:left="5040" w:hanging="360"/>
      </w:pPr>
      <w:rPr>
        <w:rFonts w:ascii="Times New Roman" w:hAnsi="Times New Roman" w:hint="default"/>
      </w:rPr>
    </w:lvl>
    <w:lvl w:ilvl="7" w:tplc="D494D13A" w:tentative="1">
      <w:start w:val="1"/>
      <w:numFmt w:val="bullet"/>
      <w:lvlText w:val="•"/>
      <w:lvlJc w:val="left"/>
      <w:pPr>
        <w:tabs>
          <w:tab w:val="num" w:pos="5760"/>
        </w:tabs>
        <w:ind w:left="5760" w:hanging="360"/>
      </w:pPr>
      <w:rPr>
        <w:rFonts w:ascii="Times New Roman" w:hAnsi="Times New Roman" w:hint="default"/>
      </w:rPr>
    </w:lvl>
    <w:lvl w:ilvl="8" w:tplc="23725394" w:tentative="1">
      <w:start w:val="1"/>
      <w:numFmt w:val="bullet"/>
      <w:lvlText w:val="•"/>
      <w:lvlJc w:val="left"/>
      <w:pPr>
        <w:tabs>
          <w:tab w:val="num" w:pos="6480"/>
        </w:tabs>
        <w:ind w:left="6480" w:hanging="360"/>
      </w:pPr>
      <w:rPr>
        <w:rFonts w:ascii="Times New Roman" w:hAnsi="Times New Roman" w:hint="default"/>
      </w:rPr>
    </w:lvl>
  </w:abstractNum>
  <w:abstractNum w:abstractNumId="4">
    <w:nsid w:val="2F0D3574"/>
    <w:multiLevelType w:val="hybridMultilevel"/>
    <w:tmpl w:val="E8886694"/>
    <w:lvl w:ilvl="0" w:tplc="819E2B78">
      <w:start w:val="1"/>
      <w:numFmt w:val="bullet"/>
      <w:lvlText w:val="•"/>
      <w:lvlJc w:val="left"/>
      <w:pPr>
        <w:tabs>
          <w:tab w:val="num" w:pos="720"/>
        </w:tabs>
        <w:ind w:left="720" w:hanging="360"/>
      </w:pPr>
      <w:rPr>
        <w:rFonts w:ascii="Arial" w:hAnsi="Arial" w:hint="default"/>
      </w:rPr>
    </w:lvl>
    <w:lvl w:ilvl="1" w:tplc="F3D27B3C" w:tentative="1">
      <w:start w:val="1"/>
      <w:numFmt w:val="bullet"/>
      <w:lvlText w:val="•"/>
      <w:lvlJc w:val="left"/>
      <w:pPr>
        <w:tabs>
          <w:tab w:val="num" w:pos="1440"/>
        </w:tabs>
        <w:ind w:left="1440" w:hanging="360"/>
      </w:pPr>
      <w:rPr>
        <w:rFonts w:ascii="Arial" w:hAnsi="Arial" w:hint="default"/>
      </w:rPr>
    </w:lvl>
    <w:lvl w:ilvl="2" w:tplc="4E741024" w:tentative="1">
      <w:start w:val="1"/>
      <w:numFmt w:val="bullet"/>
      <w:lvlText w:val="•"/>
      <w:lvlJc w:val="left"/>
      <w:pPr>
        <w:tabs>
          <w:tab w:val="num" w:pos="2160"/>
        </w:tabs>
        <w:ind w:left="2160" w:hanging="360"/>
      </w:pPr>
      <w:rPr>
        <w:rFonts w:ascii="Arial" w:hAnsi="Arial" w:hint="default"/>
      </w:rPr>
    </w:lvl>
    <w:lvl w:ilvl="3" w:tplc="971EC24C" w:tentative="1">
      <w:start w:val="1"/>
      <w:numFmt w:val="bullet"/>
      <w:lvlText w:val="•"/>
      <w:lvlJc w:val="left"/>
      <w:pPr>
        <w:tabs>
          <w:tab w:val="num" w:pos="2880"/>
        </w:tabs>
        <w:ind w:left="2880" w:hanging="360"/>
      </w:pPr>
      <w:rPr>
        <w:rFonts w:ascii="Arial" w:hAnsi="Arial" w:hint="default"/>
      </w:rPr>
    </w:lvl>
    <w:lvl w:ilvl="4" w:tplc="98B4DD7E" w:tentative="1">
      <w:start w:val="1"/>
      <w:numFmt w:val="bullet"/>
      <w:lvlText w:val="•"/>
      <w:lvlJc w:val="left"/>
      <w:pPr>
        <w:tabs>
          <w:tab w:val="num" w:pos="3600"/>
        </w:tabs>
        <w:ind w:left="3600" w:hanging="360"/>
      </w:pPr>
      <w:rPr>
        <w:rFonts w:ascii="Arial" w:hAnsi="Arial" w:hint="default"/>
      </w:rPr>
    </w:lvl>
    <w:lvl w:ilvl="5" w:tplc="C7ACBA0C" w:tentative="1">
      <w:start w:val="1"/>
      <w:numFmt w:val="bullet"/>
      <w:lvlText w:val="•"/>
      <w:lvlJc w:val="left"/>
      <w:pPr>
        <w:tabs>
          <w:tab w:val="num" w:pos="4320"/>
        </w:tabs>
        <w:ind w:left="4320" w:hanging="360"/>
      </w:pPr>
      <w:rPr>
        <w:rFonts w:ascii="Arial" w:hAnsi="Arial" w:hint="default"/>
      </w:rPr>
    </w:lvl>
    <w:lvl w:ilvl="6" w:tplc="EC0E7198" w:tentative="1">
      <w:start w:val="1"/>
      <w:numFmt w:val="bullet"/>
      <w:lvlText w:val="•"/>
      <w:lvlJc w:val="left"/>
      <w:pPr>
        <w:tabs>
          <w:tab w:val="num" w:pos="5040"/>
        </w:tabs>
        <w:ind w:left="5040" w:hanging="360"/>
      </w:pPr>
      <w:rPr>
        <w:rFonts w:ascii="Arial" w:hAnsi="Arial" w:hint="default"/>
      </w:rPr>
    </w:lvl>
    <w:lvl w:ilvl="7" w:tplc="6FF0CB82" w:tentative="1">
      <w:start w:val="1"/>
      <w:numFmt w:val="bullet"/>
      <w:lvlText w:val="•"/>
      <w:lvlJc w:val="left"/>
      <w:pPr>
        <w:tabs>
          <w:tab w:val="num" w:pos="5760"/>
        </w:tabs>
        <w:ind w:left="5760" w:hanging="360"/>
      </w:pPr>
      <w:rPr>
        <w:rFonts w:ascii="Arial" w:hAnsi="Arial" w:hint="default"/>
      </w:rPr>
    </w:lvl>
    <w:lvl w:ilvl="8" w:tplc="DBB2E034" w:tentative="1">
      <w:start w:val="1"/>
      <w:numFmt w:val="bullet"/>
      <w:lvlText w:val="•"/>
      <w:lvlJc w:val="left"/>
      <w:pPr>
        <w:tabs>
          <w:tab w:val="num" w:pos="6480"/>
        </w:tabs>
        <w:ind w:left="6480" w:hanging="360"/>
      </w:pPr>
      <w:rPr>
        <w:rFonts w:ascii="Arial" w:hAnsi="Arial" w:hint="default"/>
      </w:rPr>
    </w:lvl>
  </w:abstractNum>
  <w:abstractNum w:abstractNumId="5">
    <w:nsid w:val="441D578E"/>
    <w:multiLevelType w:val="hybridMultilevel"/>
    <w:tmpl w:val="594890C0"/>
    <w:lvl w:ilvl="0" w:tplc="A7804E02">
      <w:start w:val="1"/>
      <w:numFmt w:val="bullet"/>
      <w:lvlText w:val="•"/>
      <w:lvlJc w:val="left"/>
      <w:pPr>
        <w:tabs>
          <w:tab w:val="num" w:pos="720"/>
        </w:tabs>
        <w:ind w:left="720" w:hanging="360"/>
      </w:pPr>
      <w:rPr>
        <w:rFonts w:ascii="Times New Roman" w:hAnsi="Times New Roman" w:hint="default"/>
      </w:rPr>
    </w:lvl>
    <w:lvl w:ilvl="1" w:tplc="2578E6D4" w:tentative="1">
      <w:start w:val="1"/>
      <w:numFmt w:val="bullet"/>
      <w:lvlText w:val="•"/>
      <w:lvlJc w:val="left"/>
      <w:pPr>
        <w:tabs>
          <w:tab w:val="num" w:pos="1440"/>
        </w:tabs>
        <w:ind w:left="1440" w:hanging="360"/>
      </w:pPr>
      <w:rPr>
        <w:rFonts w:ascii="Times New Roman" w:hAnsi="Times New Roman" w:hint="default"/>
      </w:rPr>
    </w:lvl>
    <w:lvl w:ilvl="2" w:tplc="D14E4CF0" w:tentative="1">
      <w:start w:val="1"/>
      <w:numFmt w:val="bullet"/>
      <w:lvlText w:val="•"/>
      <w:lvlJc w:val="left"/>
      <w:pPr>
        <w:tabs>
          <w:tab w:val="num" w:pos="2160"/>
        </w:tabs>
        <w:ind w:left="2160" w:hanging="360"/>
      </w:pPr>
      <w:rPr>
        <w:rFonts w:ascii="Times New Roman" w:hAnsi="Times New Roman" w:hint="default"/>
      </w:rPr>
    </w:lvl>
    <w:lvl w:ilvl="3" w:tplc="E0E8B2C8" w:tentative="1">
      <w:start w:val="1"/>
      <w:numFmt w:val="bullet"/>
      <w:lvlText w:val="•"/>
      <w:lvlJc w:val="left"/>
      <w:pPr>
        <w:tabs>
          <w:tab w:val="num" w:pos="2880"/>
        </w:tabs>
        <w:ind w:left="2880" w:hanging="360"/>
      </w:pPr>
      <w:rPr>
        <w:rFonts w:ascii="Times New Roman" w:hAnsi="Times New Roman" w:hint="default"/>
      </w:rPr>
    </w:lvl>
    <w:lvl w:ilvl="4" w:tplc="3DAA3564" w:tentative="1">
      <w:start w:val="1"/>
      <w:numFmt w:val="bullet"/>
      <w:lvlText w:val="•"/>
      <w:lvlJc w:val="left"/>
      <w:pPr>
        <w:tabs>
          <w:tab w:val="num" w:pos="3600"/>
        </w:tabs>
        <w:ind w:left="3600" w:hanging="360"/>
      </w:pPr>
      <w:rPr>
        <w:rFonts w:ascii="Times New Roman" w:hAnsi="Times New Roman" w:hint="default"/>
      </w:rPr>
    </w:lvl>
    <w:lvl w:ilvl="5" w:tplc="9F9837AC" w:tentative="1">
      <w:start w:val="1"/>
      <w:numFmt w:val="bullet"/>
      <w:lvlText w:val="•"/>
      <w:lvlJc w:val="left"/>
      <w:pPr>
        <w:tabs>
          <w:tab w:val="num" w:pos="4320"/>
        </w:tabs>
        <w:ind w:left="4320" w:hanging="360"/>
      </w:pPr>
      <w:rPr>
        <w:rFonts w:ascii="Times New Roman" w:hAnsi="Times New Roman" w:hint="default"/>
      </w:rPr>
    </w:lvl>
    <w:lvl w:ilvl="6" w:tplc="27A437E8" w:tentative="1">
      <w:start w:val="1"/>
      <w:numFmt w:val="bullet"/>
      <w:lvlText w:val="•"/>
      <w:lvlJc w:val="left"/>
      <w:pPr>
        <w:tabs>
          <w:tab w:val="num" w:pos="5040"/>
        </w:tabs>
        <w:ind w:left="5040" w:hanging="360"/>
      </w:pPr>
      <w:rPr>
        <w:rFonts w:ascii="Times New Roman" w:hAnsi="Times New Roman" w:hint="default"/>
      </w:rPr>
    </w:lvl>
    <w:lvl w:ilvl="7" w:tplc="425AEB72" w:tentative="1">
      <w:start w:val="1"/>
      <w:numFmt w:val="bullet"/>
      <w:lvlText w:val="•"/>
      <w:lvlJc w:val="left"/>
      <w:pPr>
        <w:tabs>
          <w:tab w:val="num" w:pos="5760"/>
        </w:tabs>
        <w:ind w:left="5760" w:hanging="360"/>
      </w:pPr>
      <w:rPr>
        <w:rFonts w:ascii="Times New Roman" w:hAnsi="Times New Roman" w:hint="default"/>
      </w:rPr>
    </w:lvl>
    <w:lvl w:ilvl="8" w:tplc="F336E8CC" w:tentative="1">
      <w:start w:val="1"/>
      <w:numFmt w:val="bullet"/>
      <w:lvlText w:val="•"/>
      <w:lvlJc w:val="left"/>
      <w:pPr>
        <w:tabs>
          <w:tab w:val="num" w:pos="6480"/>
        </w:tabs>
        <w:ind w:left="6480" w:hanging="360"/>
      </w:pPr>
      <w:rPr>
        <w:rFonts w:ascii="Times New Roman" w:hAnsi="Times New Roman" w:hint="default"/>
      </w:rPr>
    </w:lvl>
  </w:abstractNum>
  <w:abstractNum w:abstractNumId="6">
    <w:nsid w:val="45311E4E"/>
    <w:multiLevelType w:val="hybridMultilevel"/>
    <w:tmpl w:val="86CA753A"/>
    <w:lvl w:ilvl="0" w:tplc="300824DA">
      <w:start w:val="1"/>
      <w:numFmt w:val="bullet"/>
      <w:lvlText w:val="–"/>
      <w:lvlJc w:val="left"/>
      <w:pPr>
        <w:tabs>
          <w:tab w:val="num" w:pos="360"/>
        </w:tabs>
        <w:ind w:left="360" w:hanging="360"/>
      </w:pPr>
      <w:rPr>
        <w:rFonts w:ascii="Times New Roman" w:hAnsi="Times New Roman" w:hint="default"/>
      </w:rPr>
    </w:lvl>
    <w:lvl w:ilvl="1" w:tplc="3CB8AB78">
      <w:start w:val="1"/>
      <w:numFmt w:val="bullet"/>
      <w:lvlText w:val="–"/>
      <w:lvlJc w:val="left"/>
      <w:pPr>
        <w:tabs>
          <w:tab w:val="num" w:pos="1080"/>
        </w:tabs>
        <w:ind w:left="1080" w:hanging="360"/>
      </w:pPr>
      <w:rPr>
        <w:rFonts w:ascii="Times New Roman" w:hAnsi="Times New Roman" w:hint="default"/>
      </w:rPr>
    </w:lvl>
    <w:lvl w:ilvl="2" w:tplc="9830E930" w:tentative="1">
      <w:start w:val="1"/>
      <w:numFmt w:val="bullet"/>
      <w:lvlText w:val="–"/>
      <w:lvlJc w:val="left"/>
      <w:pPr>
        <w:tabs>
          <w:tab w:val="num" w:pos="1800"/>
        </w:tabs>
        <w:ind w:left="1800" w:hanging="360"/>
      </w:pPr>
      <w:rPr>
        <w:rFonts w:ascii="Times New Roman" w:hAnsi="Times New Roman" w:hint="default"/>
      </w:rPr>
    </w:lvl>
    <w:lvl w:ilvl="3" w:tplc="59185834" w:tentative="1">
      <w:start w:val="1"/>
      <w:numFmt w:val="bullet"/>
      <w:lvlText w:val="–"/>
      <w:lvlJc w:val="left"/>
      <w:pPr>
        <w:tabs>
          <w:tab w:val="num" w:pos="2520"/>
        </w:tabs>
        <w:ind w:left="2520" w:hanging="360"/>
      </w:pPr>
      <w:rPr>
        <w:rFonts w:ascii="Times New Roman" w:hAnsi="Times New Roman" w:hint="default"/>
      </w:rPr>
    </w:lvl>
    <w:lvl w:ilvl="4" w:tplc="34EE0EAA" w:tentative="1">
      <w:start w:val="1"/>
      <w:numFmt w:val="bullet"/>
      <w:lvlText w:val="–"/>
      <w:lvlJc w:val="left"/>
      <w:pPr>
        <w:tabs>
          <w:tab w:val="num" w:pos="3240"/>
        </w:tabs>
        <w:ind w:left="3240" w:hanging="360"/>
      </w:pPr>
      <w:rPr>
        <w:rFonts w:ascii="Times New Roman" w:hAnsi="Times New Roman" w:hint="default"/>
      </w:rPr>
    </w:lvl>
    <w:lvl w:ilvl="5" w:tplc="D7DE008C" w:tentative="1">
      <w:start w:val="1"/>
      <w:numFmt w:val="bullet"/>
      <w:lvlText w:val="–"/>
      <w:lvlJc w:val="left"/>
      <w:pPr>
        <w:tabs>
          <w:tab w:val="num" w:pos="3960"/>
        </w:tabs>
        <w:ind w:left="3960" w:hanging="360"/>
      </w:pPr>
      <w:rPr>
        <w:rFonts w:ascii="Times New Roman" w:hAnsi="Times New Roman" w:hint="default"/>
      </w:rPr>
    </w:lvl>
    <w:lvl w:ilvl="6" w:tplc="641044E2" w:tentative="1">
      <w:start w:val="1"/>
      <w:numFmt w:val="bullet"/>
      <w:lvlText w:val="–"/>
      <w:lvlJc w:val="left"/>
      <w:pPr>
        <w:tabs>
          <w:tab w:val="num" w:pos="4680"/>
        </w:tabs>
        <w:ind w:left="4680" w:hanging="360"/>
      </w:pPr>
      <w:rPr>
        <w:rFonts w:ascii="Times New Roman" w:hAnsi="Times New Roman" w:hint="default"/>
      </w:rPr>
    </w:lvl>
    <w:lvl w:ilvl="7" w:tplc="EBF4776C" w:tentative="1">
      <w:start w:val="1"/>
      <w:numFmt w:val="bullet"/>
      <w:lvlText w:val="–"/>
      <w:lvlJc w:val="left"/>
      <w:pPr>
        <w:tabs>
          <w:tab w:val="num" w:pos="5400"/>
        </w:tabs>
        <w:ind w:left="5400" w:hanging="360"/>
      </w:pPr>
      <w:rPr>
        <w:rFonts w:ascii="Times New Roman" w:hAnsi="Times New Roman" w:hint="default"/>
      </w:rPr>
    </w:lvl>
    <w:lvl w:ilvl="8" w:tplc="E3224830" w:tentative="1">
      <w:start w:val="1"/>
      <w:numFmt w:val="bullet"/>
      <w:lvlText w:val="–"/>
      <w:lvlJc w:val="left"/>
      <w:pPr>
        <w:tabs>
          <w:tab w:val="num" w:pos="6120"/>
        </w:tabs>
        <w:ind w:left="6120" w:hanging="360"/>
      </w:pPr>
      <w:rPr>
        <w:rFonts w:ascii="Times New Roman" w:hAnsi="Times New Roman" w:hint="default"/>
      </w:rPr>
    </w:lvl>
  </w:abstractNum>
  <w:abstractNum w:abstractNumId="7">
    <w:nsid w:val="48906E54"/>
    <w:multiLevelType w:val="hybridMultilevel"/>
    <w:tmpl w:val="D0A498D0"/>
    <w:lvl w:ilvl="0" w:tplc="D2E05AE8">
      <w:start w:val="1"/>
      <w:numFmt w:val="bullet"/>
      <w:lvlText w:val="•"/>
      <w:lvlJc w:val="left"/>
      <w:pPr>
        <w:tabs>
          <w:tab w:val="num" w:pos="720"/>
        </w:tabs>
        <w:ind w:left="720" w:hanging="360"/>
      </w:pPr>
      <w:rPr>
        <w:rFonts w:ascii="Times New Roman" w:hAnsi="Times New Roman" w:hint="default"/>
      </w:rPr>
    </w:lvl>
    <w:lvl w:ilvl="1" w:tplc="E7A2F01C" w:tentative="1">
      <w:start w:val="1"/>
      <w:numFmt w:val="bullet"/>
      <w:lvlText w:val="•"/>
      <w:lvlJc w:val="left"/>
      <w:pPr>
        <w:tabs>
          <w:tab w:val="num" w:pos="1440"/>
        </w:tabs>
        <w:ind w:left="1440" w:hanging="360"/>
      </w:pPr>
      <w:rPr>
        <w:rFonts w:ascii="Times New Roman" w:hAnsi="Times New Roman" w:hint="default"/>
      </w:rPr>
    </w:lvl>
    <w:lvl w:ilvl="2" w:tplc="264EE606" w:tentative="1">
      <w:start w:val="1"/>
      <w:numFmt w:val="bullet"/>
      <w:lvlText w:val="•"/>
      <w:lvlJc w:val="left"/>
      <w:pPr>
        <w:tabs>
          <w:tab w:val="num" w:pos="2160"/>
        </w:tabs>
        <w:ind w:left="2160" w:hanging="360"/>
      </w:pPr>
      <w:rPr>
        <w:rFonts w:ascii="Times New Roman" w:hAnsi="Times New Roman" w:hint="default"/>
      </w:rPr>
    </w:lvl>
    <w:lvl w:ilvl="3" w:tplc="EF88EA0E" w:tentative="1">
      <w:start w:val="1"/>
      <w:numFmt w:val="bullet"/>
      <w:lvlText w:val="•"/>
      <w:lvlJc w:val="left"/>
      <w:pPr>
        <w:tabs>
          <w:tab w:val="num" w:pos="2880"/>
        </w:tabs>
        <w:ind w:left="2880" w:hanging="360"/>
      </w:pPr>
      <w:rPr>
        <w:rFonts w:ascii="Times New Roman" w:hAnsi="Times New Roman" w:hint="default"/>
      </w:rPr>
    </w:lvl>
    <w:lvl w:ilvl="4" w:tplc="CF768522" w:tentative="1">
      <w:start w:val="1"/>
      <w:numFmt w:val="bullet"/>
      <w:lvlText w:val="•"/>
      <w:lvlJc w:val="left"/>
      <w:pPr>
        <w:tabs>
          <w:tab w:val="num" w:pos="3600"/>
        </w:tabs>
        <w:ind w:left="3600" w:hanging="360"/>
      </w:pPr>
      <w:rPr>
        <w:rFonts w:ascii="Times New Roman" w:hAnsi="Times New Roman" w:hint="default"/>
      </w:rPr>
    </w:lvl>
    <w:lvl w:ilvl="5" w:tplc="D0F02A00" w:tentative="1">
      <w:start w:val="1"/>
      <w:numFmt w:val="bullet"/>
      <w:lvlText w:val="•"/>
      <w:lvlJc w:val="left"/>
      <w:pPr>
        <w:tabs>
          <w:tab w:val="num" w:pos="4320"/>
        </w:tabs>
        <w:ind w:left="4320" w:hanging="360"/>
      </w:pPr>
      <w:rPr>
        <w:rFonts w:ascii="Times New Roman" w:hAnsi="Times New Roman" w:hint="default"/>
      </w:rPr>
    </w:lvl>
    <w:lvl w:ilvl="6" w:tplc="A5345B5A" w:tentative="1">
      <w:start w:val="1"/>
      <w:numFmt w:val="bullet"/>
      <w:lvlText w:val="•"/>
      <w:lvlJc w:val="left"/>
      <w:pPr>
        <w:tabs>
          <w:tab w:val="num" w:pos="5040"/>
        </w:tabs>
        <w:ind w:left="5040" w:hanging="360"/>
      </w:pPr>
      <w:rPr>
        <w:rFonts w:ascii="Times New Roman" w:hAnsi="Times New Roman" w:hint="default"/>
      </w:rPr>
    </w:lvl>
    <w:lvl w:ilvl="7" w:tplc="F73EA614" w:tentative="1">
      <w:start w:val="1"/>
      <w:numFmt w:val="bullet"/>
      <w:lvlText w:val="•"/>
      <w:lvlJc w:val="left"/>
      <w:pPr>
        <w:tabs>
          <w:tab w:val="num" w:pos="5760"/>
        </w:tabs>
        <w:ind w:left="5760" w:hanging="360"/>
      </w:pPr>
      <w:rPr>
        <w:rFonts w:ascii="Times New Roman" w:hAnsi="Times New Roman" w:hint="default"/>
      </w:rPr>
    </w:lvl>
    <w:lvl w:ilvl="8" w:tplc="D49E2A7C" w:tentative="1">
      <w:start w:val="1"/>
      <w:numFmt w:val="bullet"/>
      <w:lvlText w:val="•"/>
      <w:lvlJc w:val="left"/>
      <w:pPr>
        <w:tabs>
          <w:tab w:val="num" w:pos="6480"/>
        </w:tabs>
        <w:ind w:left="6480" w:hanging="360"/>
      </w:pPr>
      <w:rPr>
        <w:rFonts w:ascii="Times New Roman" w:hAnsi="Times New Roman" w:hint="default"/>
      </w:rPr>
    </w:lvl>
  </w:abstractNum>
  <w:abstractNum w:abstractNumId="8">
    <w:nsid w:val="49AA436D"/>
    <w:multiLevelType w:val="hybridMultilevel"/>
    <w:tmpl w:val="CE6EC678"/>
    <w:lvl w:ilvl="0" w:tplc="D4DE078A">
      <w:start w:val="1"/>
      <w:numFmt w:val="bullet"/>
      <w:lvlText w:val="•"/>
      <w:lvlJc w:val="left"/>
      <w:pPr>
        <w:tabs>
          <w:tab w:val="num" w:pos="720"/>
        </w:tabs>
        <w:ind w:left="720" w:hanging="360"/>
      </w:pPr>
      <w:rPr>
        <w:rFonts w:ascii="Arial" w:hAnsi="Arial" w:hint="default"/>
      </w:rPr>
    </w:lvl>
    <w:lvl w:ilvl="1" w:tplc="8B805896">
      <w:start w:val="79"/>
      <w:numFmt w:val="bullet"/>
      <w:lvlText w:val="•"/>
      <w:lvlJc w:val="left"/>
      <w:pPr>
        <w:tabs>
          <w:tab w:val="num" w:pos="1440"/>
        </w:tabs>
        <w:ind w:left="1440" w:hanging="360"/>
      </w:pPr>
      <w:rPr>
        <w:rFonts w:ascii="Arial" w:hAnsi="Arial" w:hint="default"/>
      </w:rPr>
    </w:lvl>
    <w:lvl w:ilvl="2" w:tplc="F1DC3A6E" w:tentative="1">
      <w:start w:val="1"/>
      <w:numFmt w:val="bullet"/>
      <w:lvlText w:val="•"/>
      <w:lvlJc w:val="left"/>
      <w:pPr>
        <w:tabs>
          <w:tab w:val="num" w:pos="2160"/>
        </w:tabs>
        <w:ind w:left="2160" w:hanging="360"/>
      </w:pPr>
      <w:rPr>
        <w:rFonts w:ascii="Arial" w:hAnsi="Arial" w:hint="default"/>
      </w:rPr>
    </w:lvl>
    <w:lvl w:ilvl="3" w:tplc="FCA606CA" w:tentative="1">
      <w:start w:val="1"/>
      <w:numFmt w:val="bullet"/>
      <w:lvlText w:val="•"/>
      <w:lvlJc w:val="left"/>
      <w:pPr>
        <w:tabs>
          <w:tab w:val="num" w:pos="2880"/>
        </w:tabs>
        <w:ind w:left="2880" w:hanging="360"/>
      </w:pPr>
      <w:rPr>
        <w:rFonts w:ascii="Arial" w:hAnsi="Arial" w:hint="default"/>
      </w:rPr>
    </w:lvl>
    <w:lvl w:ilvl="4" w:tplc="F3F0D41C" w:tentative="1">
      <w:start w:val="1"/>
      <w:numFmt w:val="bullet"/>
      <w:lvlText w:val="•"/>
      <w:lvlJc w:val="left"/>
      <w:pPr>
        <w:tabs>
          <w:tab w:val="num" w:pos="3600"/>
        </w:tabs>
        <w:ind w:left="3600" w:hanging="360"/>
      </w:pPr>
      <w:rPr>
        <w:rFonts w:ascii="Arial" w:hAnsi="Arial" w:hint="default"/>
      </w:rPr>
    </w:lvl>
    <w:lvl w:ilvl="5" w:tplc="DD300618" w:tentative="1">
      <w:start w:val="1"/>
      <w:numFmt w:val="bullet"/>
      <w:lvlText w:val="•"/>
      <w:lvlJc w:val="left"/>
      <w:pPr>
        <w:tabs>
          <w:tab w:val="num" w:pos="4320"/>
        </w:tabs>
        <w:ind w:left="4320" w:hanging="360"/>
      </w:pPr>
      <w:rPr>
        <w:rFonts w:ascii="Arial" w:hAnsi="Arial" w:hint="default"/>
      </w:rPr>
    </w:lvl>
    <w:lvl w:ilvl="6" w:tplc="19D0AD32" w:tentative="1">
      <w:start w:val="1"/>
      <w:numFmt w:val="bullet"/>
      <w:lvlText w:val="•"/>
      <w:lvlJc w:val="left"/>
      <w:pPr>
        <w:tabs>
          <w:tab w:val="num" w:pos="5040"/>
        </w:tabs>
        <w:ind w:left="5040" w:hanging="360"/>
      </w:pPr>
      <w:rPr>
        <w:rFonts w:ascii="Arial" w:hAnsi="Arial" w:hint="default"/>
      </w:rPr>
    </w:lvl>
    <w:lvl w:ilvl="7" w:tplc="FDD6AB6E" w:tentative="1">
      <w:start w:val="1"/>
      <w:numFmt w:val="bullet"/>
      <w:lvlText w:val="•"/>
      <w:lvlJc w:val="left"/>
      <w:pPr>
        <w:tabs>
          <w:tab w:val="num" w:pos="5760"/>
        </w:tabs>
        <w:ind w:left="5760" w:hanging="360"/>
      </w:pPr>
      <w:rPr>
        <w:rFonts w:ascii="Arial" w:hAnsi="Arial" w:hint="default"/>
      </w:rPr>
    </w:lvl>
    <w:lvl w:ilvl="8" w:tplc="3146D564" w:tentative="1">
      <w:start w:val="1"/>
      <w:numFmt w:val="bullet"/>
      <w:lvlText w:val="•"/>
      <w:lvlJc w:val="left"/>
      <w:pPr>
        <w:tabs>
          <w:tab w:val="num" w:pos="6480"/>
        </w:tabs>
        <w:ind w:left="6480" w:hanging="360"/>
      </w:pPr>
      <w:rPr>
        <w:rFonts w:ascii="Arial" w:hAnsi="Arial" w:hint="default"/>
      </w:rPr>
    </w:lvl>
  </w:abstractNum>
  <w:abstractNum w:abstractNumId="9">
    <w:nsid w:val="4DFB4DD3"/>
    <w:multiLevelType w:val="hybridMultilevel"/>
    <w:tmpl w:val="E1A62C7C"/>
    <w:lvl w:ilvl="0" w:tplc="93ACD242">
      <w:start w:val="9"/>
      <w:numFmt w:val="decimal"/>
      <w:lvlText w:val="%1"/>
      <w:lvlJc w:val="left"/>
      <w:pPr>
        <w:ind w:left="720" w:hanging="360"/>
      </w:pPr>
      <w:rPr>
        <w:rFonts w:hint="default"/>
      </w:rPr>
    </w:lvl>
    <w:lvl w:ilvl="1" w:tplc="B55883E6" w:tentative="1">
      <w:start w:val="1"/>
      <w:numFmt w:val="lowerLetter"/>
      <w:lvlText w:val="%2."/>
      <w:lvlJc w:val="left"/>
      <w:pPr>
        <w:ind w:left="1440" w:hanging="360"/>
      </w:pPr>
    </w:lvl>
    <w:lvl w:ilvl="2" w:tplc="7BFE2C5A" w:tentative="1">
      <w:start w:val="1"/>
      <w:numFmt w:val="lowerRoman"/>
      <w:lvlText w:val="%3."/>
      <w:lvlJc w:val="right"/>
      <w:pPr>
        <w:ind w:left="2160" w:hanging="180"/>
      </w:pPr>
    </w:lvl>
    <w:lvl w:ilvl="3" w:tplc="F3EEA294" w:tentative="1">
      <w:start w:val="1"/>
      <w:numFmt w:val="decimal"/>
      <w:lvlText w:val="%4."/>
      <w:lvlJc w:val="left"/>
      <w:pPr>
        <w:ind w:left="2880" w:hanging="360"/>
      </w:pPr>
    </w:lvl>
    <w:lvl w:ilvl="4" w:tplc="8B9206BA" w:tentative="1">
      <w:start w:val="1"/>
      <w:numFmt w:val="lowerLetter"/>
      <w:lvlText w:val="%5."/>
      <w:lvlJc w:val="left"/>
      <w:pPr>
        <w:ind w:left="3600" w:hanging="360"/>
      </w:pPr>
    </w:lvl>
    <w:lvl w:ilvl="5" w:tplc="7038A3FC" w:tentative="1">
      <w:start w:val="1"/>
      <w:numFmt w:val="lowerRoman"/>
      <w:lvlText w:val="%6."/>
      <w:lvlJc w:val="right"/>
      <w:pPr>
        <w:ind w:left="4320" w:hanging="180"/>
      </w:pPr>
    </w:lvl>
    <w:lvl w:ilvl="6" w:tplc="7B502932" w:tentative="1">
      <w:start w:val="1"/>
      <w:numFmt w:val="decimal"/>
      <w:lvlText w:val="%7."/>
      <w:lvlJc w:val="left"/>
      <w:pPr>
        <w:ind w:left="5040" w:hanging="360"/>
      </w:pPr>
    </w:lvl>
    <w:lvl w:ilvl="7" w:tplc="BA12EDBE" w:tentative="1">
      <w:start w:val="1"/>
      <w:numFmt w:val="lowerLetter"/>
      <w:lvlText w:val="%8."/>
      <w:lvlJc w:val="left"/>
      <w:pPr>
        <w:ind w:left="5760" w:hanging="360"/>
      </w:pPr>
    </w:lvl>
    <w:lvl w:ilvl="8" w:tplc="1A26978E" w:tentative="1">
      <w:start w:val="1"/>
      <w:numFmt w:val="lowerRoman"/>
      <w:lvlText w:val="%9."/>
      <w:lvlJc w:val="right"/>
      <w:pPr>
        <w:ind w:left="6480" w:hanging="180"/>
      </w:pPr>
    </w:lvl>
  </w:abstractNum>
  <w:abstractNum w:abstractNumId="10">
    <w:nsid w:val="5FB26B4F"/>
    <w:multiLevelType w:val="hybridMultilevel"/>
    <w:tmpl w:val="0D024E32"/>
    <w:lvl w:ilvl="0" w:tplc="2CEA6B12">
      <w:start w:val="1"/>
      <w:numFmt w:val="bullet"/>
      <w:lvlText w:val="•"/>
      <w:lvlJc w:val="left"/>
      <w:pPr>
        <w:tabs>
          <w:tab w:val="num" w:pos="720"/>
        </w:tabs>
        <w:ind w:left="720" w:hanging="360"/>
      </w:pPr>
      <w:rPr>
        <w:rFonts w:ascii="Arial" w:hAnsi="Arial" w:hint="default"/>
      </w:rPr>
    </w:lvl>
    <w:lvl w:ilvl="1" w:tplc="22C409EA" w:tentative="1">
      <w:start w:val="1"/>
      <w:numFmt w:val="bullet"/>
      <w:lvlText w:val="•"/>
      <w:lvlJc w:val="left"/>
      <w:pPr>
        <w:tabs>
          <w:tab w:val="num" w:pos="1440"/>
        </w:tabs>
        <w:ind w:left="1440" w:hanging="360"/>
      </w:pPr>
      <w:rPr>
        <w:rFonts w:ascii="Arial" w:hAnsi="Arial" w:hint="default"/>
      </w:rPr>
    </w:lvl>
    <w:lvl w:ilvl="2" w:tplc="CF9AE4F4" w:tentative="1">
      <w:start w:val="1"/>
      <w:numFmt w:val="bullet"/>
      <w:lvlText w:val="•"/>
      <w:lvlJc w:val="left"/>
      <w:pPr>
        <w:tabs>
          <w:tab w:val="num" w:pos="2160"/>
        </w:tabs>
        <w:ind w:left="2160" w:hanging="360"/>
      </w:pPr>
      <w:rPr>
        <w:rFonts w:ascii="Arial" w:hAnsi="Arial" w:hint="default"/>
      </w:rPr>
    </w:lvl>
    <w:lvl w:ilvl="3" w:tplc="E982E47E" w:tentative="1">
      <w:start w:val="1"/>
      <w:numFmt w:val="bullet"/>
      <w:lvlText w:val="•"/>
      <w:lvlJc w:val="left"/>
      <w:pPr>
        <w:tabs>
          <w:tab w:val="num" w:pos="2880"/>
        </w:tabs>
        <w:ind w:left="2880" w:hanging="360"/>
      </w:pPr>
      <w:rPr>
        <w:rFonts w:ascii="Arial" w:hAnsi="Arial" w:hint="default"/>
      </w:rPr>
    </w:lvl>
    <w:lvl w:ilvl="4" w:tplc="4FFCF38E" w:tentative="1">
      <w:start w:val="1"/>
      <w:numFmt w:val="bullet"/>
      <w:lvlText w:val="•"/>
      <w:lvlJc w:val="left"/>
      <w:pPr>
        <w:tabs>
          <w:tab w:val="num" w:pos="3600"/>
        </w:tabs>
        <w:ind w:left="3600" w:hanging="360"/>
      </w:pPr>
      <w:rPr>
        <w:rFonts w:ascii="Arial" w:hAnsi="Arial" w:hint="default"/>
      </w:rPr>
    </w:lvl>
    <w:lvl w:ilvl="5" w:tplc="1A26AAFA" w:tentative="1">
      <w:start w:val="1"/>
      <w:numFmt w:val="bullet"/>
      <w:lvlText w:val="•"/>
      <w:lvlJc w:val="left"/>
      <w:pPr>
        <w:tabs>
          <w:tab w:val="num" w:pos="4320"/>
        </w:tabs>
        <w:ind w:left="4320" w:hanging="360"/>
      </w:pPr>
      <w:rPr>
        <w:rFonts w:ascii="Arial" w:hAnsi="Arial" w:hint="default"/>
      </w:rPr>
    </w:lvl>
    <w:lvl w:ilvl="6" w:tplc="CEEA6DA8" w:tentative="1">
      <w:start w:val="1"/>
      <w:numFmt w:val="bullet"/>
      <w:lvlText w:val="•"/>
      <w:lvlJc w:val="left"/>
      <w:pPr>
        <w:tabs>
          <w:tab w:val="num" w:pos="5040"/>
        </w:tabs>
        <w:ind w:left="5040" w:hanging="360"/>
      </w:pPr>
      <w:rPr>
        <w:rFonts w:ascii="Arial" w:hAnsi="Arial" w:hint="default"/>
      </w:rPr>
    </w:lvl>
    <w:lvl w:ilvl="7" w:tplc="6556290C" w:tentative="1">
      <w:start w:val="1"/>
      <w:numFmt w:val="bullet"/>
      <w:lvlText w:val="•"/>
      <w:lvlJc w:val="left"/>
      <w:pPr>
        <w:tabs>
          <w:tab w:val="num" w:pos="5760"/>
        </w:tabs>
        <w:ind w:left="5760" w:hanging="360"/>
      </w:pPr>
      <w:rPr>
        <w:rFonts w:ascii="Arial" w:hAnsi="Arial" w:hint="default"/>
      </w:rPr>
    </w:lvl>
    <w:lvl w:ilvl="8" w:tplc="2904D128" w:tentative="1">
      <w:start w:val="1"/>
      <w:numFmt w:val="bullet"/>
      <w:lvlText w:val="•"/>
      <w:lvlJc w:val="left"/>
      <w:pPr>
        <w:tabs>
          <w:tab w:val="num" w:pos="6480"/>
        </w:tabs>
        <w:ind w:left="6480" w:hanging="360"/>
      </w:pPr>
      <w:rPr>
        <w:rFonts w:ascii="Arial" w:hAnsi="Arial" w:hint="default"/>
      </w:rPr>
    </w:lvl>
  </w:abstractNum>
  <w:abstractNum w:abstractNumId="11">
    <w:nsid w:val="70EE3CAC"/>
    <w:multiLevelType w:val="hybridMultilevel"/>
    <w:tmpl w:val="C99E626E"/>
    <w:lvl w:ilvl="0" w:tplc="71E6FF46">
      <w:start w:val="1"/>
      <w:numFmt w:val="bullet"/>
      <w:lvlText w:val="•"/>
      <w:lvlJc w:val="left"/>
      <w:pPr>
        <w:tabs>
          <w:tab w:val="num" w:pos="720"/>
        </w:tabs>
        <w:ind w:left="720" w:hanging="360"/>
      </w:pPr>
      <w:rPr>
        <w:rFonts w:ascii="Arial" w:hAnsi="Arial" w:hint="default"/>
      </w:rPr>
    </w:lvl>
    <w:lvl w:ilvl="1" w:tplc="E3C6A72C" w:tentative="1">
      <w:start w:val="1"/>
      <w:numFmt w:val="bullet"/>
      <w:lvlText w:val="•"/>
      <w:lvlJc w:val="left"/>
      <w:pPr>
        <w:tabs>
          <w:tab w:val="num" w:pos="1440"/>
        </w:tabs>
        <w:ind w:left="1440" w:hanging="360"/>
      </w:pPr>
      <w:rPr>
        <w:rFonts w:ascii="Arial" w:hAnsi="Arial" w:hint="default"/>
      </w:rPr>
    </w:lvl>
    <w:lvl w:ilvl="2" w:tplc="D5F6B71C" w:tentative="1">
      <w:start w:val="1"/>
      <w:numFmt w:val="bullet"/>
      <w:lvlText w:val="•"/>
      <w:lvlJc w:val="left"/>
      <w:pPr>
        <w:tabs>
          <w:tab w:val="num" w:pos="2160"/>
        </w:tabs>
        <w:ind w:left="2160" w:hanging="360"/>
      </w:pPr>
      <w:rPr>
        <w:rFonts w:ascii="Arial" w:hAnsi="Arial" w:hint="default"/>
      </w:rPr>
    </w:lvl>
    <w:lvl w:ilvl="3" w:tplc="1B62D9F2" w:tentative="1">
      <w:start w:val="1"/>
      <w:numFmt w:val="bullet"/>
      <w:lvlText w:val="•"/>
      <w:lvlJc w:val="left"/>
      <w:pPr>
        <w:tabs>
          <w:tab w:val="num" w:pos="2880"/>
        </w:tabs>
        <w:ind w:left="2880" w:hanging="360"/>
      </w:pPr>
      <w:rPr>
        <w:rFonts w:ascii="Arial" w:hAnsi="Arial" w:hint="default"/>
      </w:rPr>
    </w:lvl>
    <w:lvl w:ilvl="4" w:tplc="CFA224EE" w:tentative="1">
      <w:start w:val="1"/>
      <w:numFmt w:val="bullet"/>
      <w:lvlText w:val="•"/>
      <w:lvlJc w:val="left"/>
      <w:pPr>
        <w:tabs>
          <w:tab w:val="num" w:pos="3600"/>
        </w:tabs>
        <w:ind w:left="3600" w:hanging="360"/>
      </w:pPr>
      <w:rPr>
        <w:rFonts w:ascii="Arial" w:hAnsi="Arial" w:hint="default"/>
      </w:rPr>
    </w:lvl>
    <w:lvl w:ilvl="5" w:tplc="2806C138" w:tentative="1">
      <w:start w:val="1"/>
      <w:numFmt w:val="bullet"/>
      <w:lvlText w:val="•"/>
      <w:lvlJc w:val="left"/>
      <w:pPr>
        <w:tabs>
          <w:tab w:val="num" w:pos="4320"/>
        </w:tabs>
        <w:ind w:left="4320" w:hanging="360"/>
      </w:pPr>
      <w:rPr>
        <w:rFonts w:ascii="Arial" w:hAnsi="Arial" w:hint="default"/>
      </w:rPr>
    </w:lvl>
    <w:lvl w:ilvl="6" w:tplc="3A4CD866" w:tentative="1">
      <w:start w:val="1"/>
      <w:numFmt w:val="bullet"/>
      <w:lvlText w:val="•"/>
      <w:lvlJc w:val="left"/>
      <w:pPr>
        <w:tabs>
          <w:tab w:val="num" w:pos="5040"/>
        </w:tabs>
        <w:ind w:left="5040" w:hanging="360"/>
      </w:pPr>
      <w:rPr>
        <w:rFonts w:ascii="Arial" w:hAnsi="Arial" w:hint="default"/>
      </w:rPr>
    </w:lvl>
    <w:lvl w:ilvl="7" w:tplc="6D1082F2" w:tentative="1">
      <w:start w:val="1"/>
      <w:numFmt w:val="bullet"/>
      <w:lvlText w:val="•"/>
      <w:lvlJc w:val="left"/>
      <w:pPr>
        <w:tabs>
          <w:tab w:val="num" w:pos="5760"/>
        </w:tabs>
        <w:ind w:left="5760" w:hanging="360"/>
      </w:pPr>
      <w:rPr>
        <w:rFonts w:ascii="Arial" w:hAnsi="Arial" w:hint="default"/>
      </w:rPr>
    </w:lvl>
    <w:lvl w:ilvl="8" w:tplc="27F2B93E" w:tentative="1">
      <w:start w:val="1"/>
      <w:numFmt w:val="bullet"/>
      <w:lvlText w:val="•"/>
      <w:lvlJc w:val="left"/>
      <w:pPr>
        <w:tabs>
          <w:tab w:val="num" w:pos="6480"/>
        </w:tabs>
        <w:ind w:left="6480" w:hanging="360"/>
      </w:pPr>
      <w:rPr>
        <w:rFonts w:ascii="Arial" w:hAnsi="Arial" w:hint="default"/>
      </w:rPr>
    </w:lvl>
  </w:abstractNum>
  <w:abstractNum w:abstractNumId="12">
    <w:nsid w:val="7E6B3407"/>
    <w:multiLevelType w:val="hybridMultilevel"/>
    <w:tmpl w:val="6F7EAF84"/>
    <w:lvl w:ilvl="0" w:tplc="D880654A">
      <w:start w:val="1"/>
      <w:numFmt w:val="bullet"/>
      <w:lvlText w:val="•"/>
      <w:lvlJc w:val="left"/>
      <w:pPr>
        <w:tabs>
          <w:tab w:val="num" w:pos="720"/>
        </w:tabs>
        <w:ind w:left="720" w:hanging="360"/>
      </w:pPr>
      <w:rPr>
        <w:rFonts w:ascii="Arial" w:hAnsi="Arial" w:hint="default"/>
      </w:rPr>
    </w:lvl>
    <w:lvl w:ilvl="1" w:tplc="314C75A6" w:tentative="1">
      <w:start w:val="1"/>
      <w:numFmt w:val="bullet"/>
      <w:lvlText w:val="•"/>
      <w:lvlJc w:val="left"/>
      <w:pPr>
        <w:tabs>
          <w:tab w:val="num" w:pos="1440"/>
        </w:tabs>
        <w:ind w:left="1440" w:hanging="360"/>
      </w:pPr>
      <w:rPr>
        <w:rFonts w:ascii="Arial" w:hAnsi="Arial" w:hint="default"/>
      </w:rPr>
    </w:lvl>
    <w:lvl w:ilvl="2" w:tplc="F2A8B350" w:tentative="1">
      <w:start w:val="1"/>
      <w:numFmt w:val="bullet"/>
      <w:lvlText w:val="•"/>
      <w:lvlJc w:val="left"/>
      <w:pPr>
        <w:tabs>
          <w:tab w:val="num" w:pos="2160"/>
        </w:tabs>
        <w:ind w:left="2160" w:hanging="360"/>
      </w:pPr>
      <w:rPr>
        <w:rFonts w:ascii="Arial" w:hAnsi="Arial" w:hint="default"/>
      </w:rPr>
    </w:lvl>
    <w:lvl w:ilvl="3" w:tplc="BBBA53BA" w:tentative="1">
      <w:start w:val="1"/>
      <w:numFmt w:val="bullet"/>
      <w:lvlText w:val="•"/>
      <w:lvlJc w:val="left"/>
      <w:pPr>
        <w:tabs>
          <w:tab w:val="num" w:pos="2880"/>
        </w:tabs>
        <w:ind w:left="2880" w:hanging="360"/>
      </w:pPr>
      <w:rPr>
        <w:rFonts w:ascii="Arial" w:hAnsi="Arial" w:hint="default"/>
      </w:rPr>
    </w:lvl>
    <w:lvl w:ilvl="4" w:tplc="70B2B6E4" w:tentative="1">
      <w:start w:val="1"/>
      <w:numFmt w:val="bullet"/>
      <w:lvlText w:val="•"/>
      <w:lvlJc w:val="left"/>
      <w:pPr>
        <w:tabs>
          <w:tab w:val="num" w:pos="3600"/>
        </w:tabs>
        <w:ind w:left="3600" w:hanging="360"/>
      </w:pPr>
      <w:rPr>
        <w:rFonts w:ascii="Arial" w:hAnsi="Arial" w:hint="default"/>
      </w:rPr>
    </w:lvl>
    <w:lvl w:ilvl="5" w:tplc="C3C4C75C" w:tentative="1">
      <w:start w:val="1"/>
      <w:numFmt w:val="bullet"/>
      <w:lvlText w:val="•"/>
      <w:lvlJc w:val="left"/>
      <w:pPr>
        <w:tabs>
          <w:tab w:val="num" w:pos="4320"/>
        </w:tabs>
        <w:ind w:left="4320" w:hanging="360"/>
      </w:pPr>
      <w:rPr>
        <w:rFonts w:ascii="Arial" w:hAnsi="Arial" w:hint="default"/>
      </w:rPr>
    </w:lvl>
    <w:lvl w:ilvl="6" w:tplc="9C96B612" w:tentative="1">
      <w:start w:val="1"/>
      <w:numFmt w:val="bullet"/>
      <w:lvlText w:val="•"/>
      <w:lvlJc w:val="left"/>
      <w:pPr>
        <w:tabs>
          <w:tab w:val="num" w:pos="5040"/>
        </w:tabs>
        <w:ind w:left="5040" w:hanging="360"/>
      </w:pPr>
      <w:rPr>
        <w:rFonts w:ascii="Arial" w:hAnsi="Arial" w:hint="default"/>
      </w:rPr>
    </w:lvl>
    <w:lvl w:ilvl="7" w:tplc="3FCE4E70" w:tentative="1">
      <w:start w:val="1"/>
      <w:numFmt w:val="bullet"/>
      <w:lvlText w:val="•"/>
      <w:lvlJc w:val="left"/>
      <w:pPr>
        <w:tabs>
          <w:tab w:val="num" w:pos="5760"/>
        </w:tabs>
        <w:ind w:left="5760" w:hanging="360"/>
      </w:pPr>
      <w:rPr>
        <w:rFonts w:ascii="Arial" w:hAnsi="Arial" w:hint="default"/>
      </w:rPr>
    </w:lvl>
    <w:lvl w:ilvl="8" w:tplc="6C824C00"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1"/>
  </w:num>
  <w:num w:numId="4">
    <w:abstractNumId w:val="2"/>
  </w:num>
  <w:num w:numId="5">
    <w:abstractNumId w:val="6"/>
  </w:num>
  <w:num w:numId="6">
    <w:abstractNumId w:val="12"/>
  </w:num>
  <w:num w:numId="7">
    <w:abstractNumId w:val="4"/>
  </w:num>
  <w:num w:numId="8">
    <w:abstractNumId w:val="11"/>
  </w:num>
  <w:num w:numId="9">
    <w:abstractNumId w:val="7"/>
  </w:num>
  <w:num w:numId="10">
    <w:abstractNumId w:val="3"/>
  </w:num>
  <w:num w:numId="11">
    <w:abstractNumId w:val="0"/>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4A7"/>
    <w:rsid w:val="00070655"/>
    <w:rsid w:val="003037E1"/>
    <w:rsid w:val="00757271"/>
    <w:rsid w:val="009B46EC"/>
    <w:rsid w:val="00A247B8"/>
    <w:rsid w:val="00AB34A7"/>
    <w:rsid w:val="00B83E6E"/>
    <w:rsid w:val="00C2297C"/>
    <w:rsid w:val="00CA3A15"/>
    <w:rsid w:val="00D131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4052B2"/>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4052B2"/>
  </w:style>
  <w:style w:type="paragraph" w:styleId="Footer">
    <w:name w:val="footer"/>
    <w:basedOn w:val="Normal"/>
    <w:link w:val="FooterChar"/>
    <w:uiPriority w:val="99"/>
    <w:unhideWhenUsed/>
    <w:rsid w:val="004052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52B2"/>
  </w:style>
  <w:style w:type="paragraph" w:styleId="BalloonText">
    <w:name w:val="Balloon Text"/>
    <w:basedOn w:val="Normal"/>
    <w:link w:val="BalloonTextChar"/>
    <w:uiPriority w:val="99"/>
    <w:semiHidden/>
    <w:unhideWhenUsed/>
    <w:rsid w:val="004052B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052B2"/>
    <w:rPr>
      <w:rFonts w:ascii="Tahoma" w:hAnsi="Tahoma" w:cs="Tahoma"/>
      <w:sz w:val="16"/>
      <w:szCs w:val="16"/>
    </w:rPr>
  </w:style>
  <w:style w:type="paragraph" w:styleId="ListParagraph">
    <w:name w:val="List Paragraph"/>
    <w:basedOn w:val="Normal"/>
    <w:uiPriority w:val="34"/>
    <w:qFormat/>
    <w:rsid w:val="004052B2"/>
    <w:pPr>
      <w:ind w:left="720"/>
      <w:contextualSpacing/>
    </w:pPr>
  </w:style>
  <w:style w:type="paragraph" w:styleId="FootnoteText">
    <w:name w:val="footnote text"/>
    <w:basedOn w:val="Normal"/>
    <w:link w:val="FootnoteTextChar"/>
    <w:uiPriority w:val="99"/>
    <w:semiHidden/>
    <w:unhideWhenUsed/>
    <w:rsid w:val="004052B2"/>
    <w:pPr>
      <w:spacing w:after="0" w:line="240" w:lineRule="auto"/>
    </w:pPr>
    <w:rPr>
      <w:sz w:val="20"/>
      <w:szCs w:val="20"/>
    </w:rPr>
  </w:style>
  <w:style w:type="character" w:customStyle="1" w:styleId="FootnoteTextChar">
    <w:name w:val="Footnote Text Char"/>
    <w:link w:val="FootnoteText"/>
    <w:uiPriority w:val="99"/>
    <w:semiHidden/>
    <w:rsid w:val="004052B2"/>
    <w:rPr>
      <w:sz w:val="20"/>
      <w:szCs w:val="20"/>
    </w:rPr>
  </w:style>
  <w:style w:type="character" w:styleId="FootnoteReference">
    <w:name w:val="footnote reference"/>
    <w:uiPriority w:val="99"/>
    <w:semiHidden/>
    <w:unhideWhenUsed/>
    <w:rsid w:val="004052B2"/>
    <w:rPr>
      <w:vertAlign w:val="superscript"/>
    </w:rPr>
  </w:style>
  <w:style w:type="table" w:styleId="TableGrid">
    <w:name w:val="Table Grid"/>
    <w:basedOn w:val="TableNormal"/>
    <w:uiPriority w:val="59"/>
    <w:rsid w:val="004052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4052B2"/>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4052B2"/>
  </w:style>
  <w:style w:type="paragraph" w:styleId="Footer">
    <w:name w:val="footer"/>
    <w:basedOn w:val="Normal"/>
    <w:link w:val="FooterChar"/>
    <w:uiPriority w:val="99"/>
    <w:unhideWhenUsed/>
    <w:rsid w:val="004052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52B2"/>
  </w:style>
  <w:style w:type="paragraph" w:styleId="BalloonText">
    <w:name w:val="Balloon Text"/>
    <w:basedOn w:val="Normal"/>
    <w:link w:val="BalloonTextChar"/>
    <w:uiPriority w:val="99"/>
    <w:semiHidden/>
    <w:unhideWhenUsed/>
    <w:rsid w:val="004052B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052B2"/>
    <w:rPr>
      <w:rFonts w:ascii="Tahoma" w:hAnsi="Tahoma" w:cs="Tahoma"/>
      <w:sz w:val="16"/>
      <w:szCs w:val="16"/>
    </w:rPr>
  </w:style>
  <w:style w:type="paragraph" w:styleId="ListParagraph">
    <w:name w:val="List Paragraph"/>
    <w:basedOn w:val="Normal"/>
    <w:uiPriority w:val="34"/>
    <w:qFormat/>
    <w:rsid w:val="004052B2"/>
    <w:pPr>
      <w:ind w:left="720"/>
      <w:contextualSpacing/>
    </w:pPr>
  </w:style>
  <w:style w:type="paragraph" w:styleId="FootnoteText">
    <w:name w:val="footnote text"/>
    <w:basedOn w:val="Normal"/>
    <w:link w:val="FootnoteTextChar"/>
    <w:uiPriority w:val="99"/>
    <w:semiHidden/>
    <w:unhideWhenUsed/>
    <w:rsid w:val="004052B2"/>
    <w:pPr>
      <w:spacing w:after="0" w:line="240" w:lineRule="auto"/>
    </w:pPr>
    <w:rPr>
      <w:sz w:val="20"/>
      <w:szCs w:val="20"/>
    </w:rPr>
  </w:style>
  <w:style w:type="character" w:customStyle="1" w:styleId="FootnoteTextChar">
    <w:name w:val="Footnote Text Char"/>
    <w:link w:val="FootnoteText"/>
    <w:uiPriority w:val="99"/>
    <w:semiHidden/>
    <w:rsid w:val="004052B2"/>
    <w:rPr>
      <w:sz w:val="20"/>
      <w:szCs w:val="20"/>
    </w:rPr>
  </w:style>
  <w:style w:type="character" w:styleId="FootnoteReference">
    <w:name w:val="footnote reference"/>
    <w:uiPriority w:val="99"/>
    <w:semiHidden/>
    <w:unhideWhenUsed/>
    <w:rsid w:val="004052B2"/>
    <w:rPr>
      <w:vertAlign w:val="superscript"/>
    </w:rPr>
  </w:style>
  <w:style w:type="table" w:styleId="TableGrid">
    <w:name w:val="Table Grid"/>
    <w:basedOn w:val="TableNormal"/>
    <w:uiPriority w:val="59"/>
    <w:rsid w:val="004052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2455E-A3F0-423D-B60D-565B87124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616</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AL5</cp:lastModifiedBy>
  <cp:revision>7</cp:revision>
  <dcterms:created xsi:type="dcterms:W3CDTF">2015-02-16T09:19:00Z</dcterms:created>
  <dcterms:modified xsi:type="dcterms:W3CDTF">2015-02-17T11:22:00Z</dcterms:modified>
</cp:coreProperties>
</file>